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keepLines w:val="0"/>
        <w:keepNext w:val="0"/>
        <w:spacing w:before="0" w:after="0" w:line="276" w:lineRule="auto"/>
        <w:shd w:val="clear" w:color="auto" w:fill="auto"/>
        <w:widowControl/>
        <w:rPr>
          <w:rFonts w:ascii="Times New Roman" w:hAnsi="Times New Roman" w:cs="Times New Roman" w:eastAsia="Times New Roman"/>
          <w:b w:val="0"/>
          <w:i w:val="0"/>
          <w:smallCaps w:val="0"/>
          <w:strike w:val="false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0"/>
          <w:i w:val="0"/>
          <w:smallCaps w:val="0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br/>
        <w:t xml:space="preserve">Резюме проекта </w:t>
      </w:r>
      <w:r>
        <w:rPr>
          <w:rFonts w:ascii="Times New Roman" w:hAnsi="Times New Roman" w:cs="Times New Roman" w:eastAsia="Times New Roman"/>
          <w:b w:val="0"/>
          <w:i w:val="0"/>
          <w:smallCaps w:val="0"/>
          <w:strike w:val="false"/>
          <w:color w:val="000000"/>
          <w:sz w:val="28"/>
          <w:szCs w:val="28"/>
          <w:u w:val="none"/>
          <w:shd w:val="clear" w:color="auto" w:fill="auto"/>
          <w:vertAlign w:val="baseline"/>
          <w:rtl w:val="false"/>
        </w:rPr>
        <w:br/>
      </w:r>
      <w:r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32"/>
          <w:szCs w:val="32"/>
          <w:u w:val="none"/>
          <w:shd w:val="clear" w:color="auto" w:fill="auto"/>
          <w:vertAlign w:val="baseline"/>
          <w:rtl w:val="false"/>
        </w:rPr>
        <w:t xml:space="preserve">«Класс ЭКСПЕРТ»</w:t>
      </w:r>
      <w:r>
        <w:rPr>
          <w:rFonts w:ascii="Times New Roman" w:hAnsi="Times New Roman" w:cs="Times New Roman" w:eastAsia="Times New Roman"/>
          <w:b w:val="0"/>
          <w:i w:val="0"/>
          <w:smallCaps w:val="0"/>
          <w:strike w:val="false"/>
          <w:color w:val="000000"/>
          <w:sz w:val="28"/>
          <w:szCs w:val="28"/>
          <w:u w:val="none"/>
          <w:shd w:val="clear" w:color="auto" w:fill="auto"/>
          <w:vertAlign w:val="baseline"/>
          <w:rtl w:val="false"/>
        </w:rPr>
        <w:br/>
      </w:r>
      <w:r/>
    </w:p>
    <w:tbl>
      <w:tblPr>
        <w:tblStyle w:val="856"/>
        <w:tblW w:w="9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70"/>
        <w:tblGridChange w:id="0">
          <w:tblGrid>
            <w:gridCol w:w="2267"/>
            <w:gridCol w:w="7370"/>
          </w:tblGrid>
        </w:tblGridChange>
      </w:tblGrid>
      <w:tr>
        <w:trPr>
          <w:cantSplit w:val="false"/>
          <w:trHeight w:val="1191"/>
        </w:trPr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Пояснительная записка</w:t>
            </w:r>
            <w:r>
              <w:rPr>
                <w:rtl w:val="false"/>
              </w:rPr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«Кем мне стать в будущем?»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 самый актуальный вопрос для школьника.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«Как создать крепкую команду для процветания бизнеса?»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 самый актуальный вопрос для работодателя.</w:t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«Клиника Эксперт»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 одно из крупнейших медицинских учреждений в России, успешно объединившее диагностические и многофункциональные медицинские центры. Высокие темпы развития компании требуют наличия высококвалифицированной медицинской команды.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«Класс ЭКСПЕРТ»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 ответ на вопросы обеих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 сторон. Данный проект помогает выстроить отношения с брендом «ЭКСПЕРТ» со школьной скамьи, повышает знания и умения области химии, биологии и теории коммуникации, а также раскрывает личностный потенциал и мотивирует школьников работать в дальнейшем в частном здравоохранении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. Проект решает задачи «Клиники Эксперт» как потенциального работодателя, взращивая кадры и демонстрируя социальную политику, направленную на устойчивое развитие организации.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Уже в первый год реализации проект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 стал настоящим сообществом педагогов, родителей и учеников. Данный проект полностью соответствует корпоративным ценностям предприятия «Клиника Эксперт». Модули проекта многоаспектны и мультидисциплинарны. Ребята учатся реша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ть кейсы, направленные на развитие лидерских качеств и поиск нестандартных решений, а клиника получит качественную пиар-компанию и укрепление бренда в территории присутствия.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«Класс ЭКСПЕРТ» – э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то проект для учащихся 7-10-х классов, направленный на глубокое погружение школьников в профессиональный быт врача и среднего медицинского персонала, знакомство с медицинскими специальностями и развитие корпоративного духа и гибких навыков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.</w:t>
            </w:r>
            <w:r>
              <w:rPr>
                <w:color w:val="FF0000"/>
              </w:rPr>
            </w:r>
            <w:r/>
          </w:p>
        </w:tc>
      </w:tr>
      <w:tr>
        <w:trPr>
          <w:cantSplit w:val="false"/>
          <w:trHeight w:val="1191"/>
        </w:trPr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Цель</w:t>
            </w:r>
            <w:r>
              <w:rPr>
                <w:rtl w:val="false"/>
              </w:rPr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color w:val="000000"/>
                <w:sz w:val="22"/>
                <w:szCs w:val="22"/>
                <w:highlight w:val="none"/>
                <w:shd w:val="clear" w:color="auto" w:fill="auto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Эффективная ранняя профориентация школьников, развитие устойчивого интереса к профессиям медицинского профиля, а также углублённое знакомство с работой врача и среднего медицинского персонала.</w:t>
            </w:r>
            <w:r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</w:r>
            <w:r/>
          </w:p>
          <w:p>
            <w:pPr>
              <w:ind w:left="0" w:right="0" w:firstLine="0"/>
              <w:jc w:val="both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Укрепление бренда «Клиники Эксперт» в территории присутствия, развитие кадрового потенциала и демонстрация обществу и отраслевому регулятору позиции компании, совершенствующей ценности устойчивого развития.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</w:tc>
      </w:tr>
      <w:tr>
        <w:trPr>
          <w:cantSplit w:val="false"/>
          <w:trHeight w:val="1191"/>
        </w:trPr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Задачи проекта </w:t>
            </w:r>
            <w:r>
              <w:rPr>
                <w:rtl w:val="false"/>
              </w:rPr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Познакомить школьников с профессиями медицинского профиля и создать условия для профессиональной ориентации в получении медицинского образования через:</w:t>
            </w:r>
            <w:r/>
          </w:p>
          <w:p>
            <w:pPr>
              <w:numPr>
                <w:ilvl w:val="0"/>
                <w:numId w:val="1"/>
              </w:numPr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организацию профильного (медицинского) обучения в «Школе молодого учёного»;</w:t>
            </w:r>
            <w:r/>
          </w:p>
          <w:p>
            <w:pPr>
              <w:numPr>
                <w:ilvl w:val="0"/>
                <w:numId w:val="1"/>
              </w:numPr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реализацию научно-исследовательской деятельности школьников в сфере медицины и здравоохранения;</w:t>
            </w:r>
            <w:r/>
          </w:p>
          <w:p>
            <w:pPr>
              <w:numPr>
                <w:ilvl w:val="0"/>
                <w:numId w:val="1"/>
              </w:numPr>
              <w:jc w:val="both"/>
              <w:spacing w:before="0" w:after="0"/>
              <w:rPr>
                <w:rFonts w:ascii="Times New Roman" w:hAnsi="Times New Roman" w:cs="Times New Roman" w:eastAsia="Times New Roman"/>
                <w:color w:val="000000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формирование сообщества школьников, которым интересно медицинское направление профессиональной ориентации;</w:t>
            </w:r>
            <w:r/>
          </w:p>
          <w:p>
            <w:pPr>
              <w:numPr>
                <w:ilvl w:val="0"/>
                <w:numId w:val="1"/>
              </w:numPr>
              <w:jc w:val="both"/>
              <w:spacing w:before="0" w:after="0"/>
              <w:rPr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обеспечение прохождения участниками проекта всех модулей проекта.</w:t>
            </w:r>
            <w:r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</w:r>
            <w:r/>
          </w:p>
        </w:tc>
      </w:tr>
      <w:tr>
        <w:trPr>
          <w:cantSplit w:val="false"/>
          <w:trHeight w:val="1191"/>
        </w:trPr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Суть проекта</w:t>
            </w:r>
            <w:r>
              <w:rPr>
                <w:rtl w:val="false"/>
              </w:rPr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Реализация проекта предполагает прохождение следующих модулей:</w:t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color w:val="000000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2"/>
              </w:rPr>
              <w:t xml:space="preserve">1.  Сквозной модуль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проведение мероприятий открытия и закрытия проекта, экскурсий в «Клинику Эксперт», ПГМУ им. академика Е.А. Вагнера и Пермский базовый медицинский колледж,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а также встреч с выдающимися представителями медицины г. Перми и Пермского края.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b/>
                <w:color w:val="000000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2"/>
              </w:rPr>
              <w:t xml:space="preserve">2. Модуль «Исследовательский (НИР)»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, ра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зработанный д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ля школьников, которые хотят заниматься наукой. В рамках модуля дети пройдут курс по основам медицинского исследования и подготовят учебно-исследовательские работы по теме «Медицина и здравоохранение» с последующим выступлением учащихся на конференциях кра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евого и всероссийского уровней.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2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2"/>
              </w:rPr>
              <w:t xml:space="preserve">Модуль «Медицинская профориентация»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, который предполагает посещение школьниками Пермского базового медицинс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кого колледжа, ПГМУ им. академика Е.А. Вагнера и «Клиники Эксперт», а также прохождение профессиональных проб на базе указанных организаций. Данные мероприятия помогут ребятам побольше узнать о медицинской отрасли и качественнее подготовить свои научно-исследова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тельские работы.</w:t>
            </w:r>
            <w:r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t xml:space="preserve">4. Модуль «Медиасобытия»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 предполагает создание публикаций о проекте на страницах газеты «Перемена-Пермь» и в СМИ партнёров проекта.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</w:tc>
      </w:tr>
      <w:tr>
        <w:trPr>
          <w:cantSplit w:val="false"/>
          <w:trHeight w:val="1191"/>
        </w:trPr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Партнёры проекта</w:t>
            </w:r>
            <w:r>
              <w:rPr>
                <w:rtl w:val="false"/>
              </w:rPr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- Министерство здравоохранения Пермского края;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- Пермский государственный медицинский университет им. академика Е.А. Вагнера;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- ООО «Клиника Эксперт Пермь»;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- Кафедра пропедевтики ФГБОУ ВО ПГМУ им. академика Е.А. Вагнера;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- Министерство здравоохранения Российской Федерации;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- Пермский государственный национальный исследовательский университет;</w:t>
            </w:r>
            <w:r/>
          </w:p>
          <w:p>
            <w:pPr>
              <w:ind w:left="0" w:right="0" w:firstLine="0"/>
              <w:jc w:val="both"/>
              <w:keepLines w:val="0"/>
              <w:keepNext w:val="0"/>
              <w:spacing w:before="0" w:after="0" w:line="240" w:lineRule="auto"/>
              <w:shd w:val="clear" w:color="auto" w:fill="auto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- Лечебные учреждения города.</w:t>
            </w:r>
            <w:r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</w:r>
            <w:r/>
          </w:p>
        </w:tc>
      </w:tr>
      <w:tr>
        <w:trPr>
          <w:cantSplit w:val="false"/>
          <w:trHeight w:val="597"/>
        </w:trPr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Этапы реализации проекта</w:t>
            </w:r>
            <w:r>
              <w:rPr>
                <w:rtl w:val="false"/>
              </w:rPr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Сентябрь 2022 года: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 открытие проекта «Класс ЭКСПЕРТ»</w:t>
            </w:r>
            <w:r/>
          </w:p>
          <w:p>
            <w:pPr>
              <w:ind w:left="0" w:right="0" w:firstLine="0"/>
              <w:jc w:val="left"/>
              <w:spacing w:before="0" w:after="0"/>
              <w:tabs>
                <w:tab w:val="left" w:pos="509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ab/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Сентябрь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 декабрь 2022 года: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 реализация Сквозного модуля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b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 w:val="0"/>
              </w:rPr>
            </w:r>
            <w:r>
              <w:rPr>
                <w:b w:val="0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b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 w:val="0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Сентябрь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 декабрь 2022 года: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 реализация модуля «Медиасобытия»</w:t>
            </w:r>
            <w:r>
              <w:rPr>
                <w:b w:val="0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b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color w:val="000000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Сентябрь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 ноябрь 2022 года: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 реализация модуля «Исслед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овательский (НИР)»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 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Сентябрь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 ноябрь 2022 года: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 реализация модуля «Медицинская профориентация»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 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Ноябрь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 декабрь 2022 года: Научно-исследовательская конференция по профилю «Медицина»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 </w:t>
            </w:r>
            <w:r/>
          </w:p>
          <w:p>
            <w:pPr>
              <w:ind w:left="0" w:right="0" w:firstLine="0"/>
              <w:jc w:val="both"/>
              <w:keepLines w:val="0"/>
              <w:keepNext w:val="0"/>
              <w:spacing w:before="0" w:after="0" w:line="240" w:lineRule="auto"/>
              <w:shd w:val="clear" w:color="auto" w:fill="auto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Декабрь 2022 года: закрытие проекта «Класс ЭКСПЕРТ»</w:t>
            </w:r>
            <w:r/>
          </w:p>
        </w:tc>
      </w:tr>
      <w:tr>
        <w:trPr>
          <w:cantSplit w:val="false"/>
          <w:trHeight w:val="1191"/>
        </w:trPr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Сроки реализации проекта</w:t>
            </w:r>
            <w:r>
              <w:rPr>
                <w:rtl w:val="false"/>
              </w:rPr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Сентябрь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 декабрь 2022 года</w:t>
            </w:r>
            <w:r/>
          </w:p>
        </w:tc>
      </w:tr>
      <w:tr>
        <w:trPr>
          <w:cantSplit w:val="false"/>
          <w:trHeight w:val="1191"/>
        </w:trPr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Условия участия в проекте</w:t>
            </w:r>
            <w:r>
              <w:rPr>
                <w:rtl w:val="false"/>
              </w:rPr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 xml:space="preserve">Учащиеся 7-10-х классов из 10 школ г. Перми и Пермского края</w:t>
            </w:r>
            <w:r/>
          </w:p>
        </w:tc>
      </w:tr>
      <w:tr>
        <w:trPr>
          <w:cantSplit w:val="false"/>
          <w:trHeight w:val="1191"/>
        </w:trPr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Руководитель проекта</w:t>
            </w:r>
            <w:r>
              <w:rPr>
                <w:rtl w:val="false"/>
              </w:rPr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Маргарита Стяжкина, руководитель проекта</w:t>
            </w:r>
            <w:r/>
          </w:p>
          <w:p>
            <w:pPr>
              <w:ind w:left="0" w:right="0" w:firstLine="0"/>
              <w:jc w:val="both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Тел.: +7 (995) 668-30-89 </w:t>
            </w:r>
            <w:r/>
          </w:p>
          <w:p>
            <w:pPr>
              <w:ind w:left="0" w:right="0" w:firstLine="0"/>
              <w:jc w:val="both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Эл. почта: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k.peremenam@mail.ru</w:t>
            </w:r>
            <w:r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</w:r>
            <w:r/>
          </w:p>
        </w:tc>
      </w:tr>
      <w:tr>
        <w:trPr>
          <w:cantSplit w:val="false"/>
          <w:trHeight w:val="1191"/>
        </w:trPr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Контактная группа проекта</w:t>
            </w:r>
            <w:r>
              <w:rPr>
                <w:rtl w:val="false"/>
              </w:rPr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color w:val="000000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Елизавета Коротких, руководитель проектного отдела </w:t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color w:val="000000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Тел.: +7 (908) 254-55-53</w:t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Эл. почта: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</w:r>
            <w:hyperlink r:id="rId12" w:tooltip="mailto:k.peremenam@mail.ru" w:history="1">
              <w:r>
                <w:rPr>
                  <w:rStyle w:val="818"/>
                  <w:rFonts w:ascii="Times New Roman" w:hAnsi="Times New Roman" w:cs="Times New Roman" w:eastAsia="Times New Roman"/>
                  <w:sz w:val="22"/>
                </w:rPr>
                <w:t xml:space="preserve">k.peremenam@mail.ru</w:t>
              </w:r>
              <w:r>
                <w:rPr>
                  <w:rStyle w:val="818"/>
                  <w:rFonts w:ascii="Times New Roman" w:hAnsi="Times New Roman" w:cs="Times New Roman" w:eastAsia="Times New Roman"/>
                  <w:sz w:val="22"/>
                </w:rPr>
              </w:r>
              <w:r>
                <w:rPr>
                  <w:rStyle w:val="818"/>
                </w:rPr>
              </w:r>
            </w:hyperlink>
            <w:r/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  <w:t xml:space="preserve">Михаил Быков менеджер</w:t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  <w:t xml:space="preserve">Тел.: +7 (902) 805-08-20</w:t>
            </w:r>
            <w:r>
              <w:rPr>
                <w:b w:val="0"/>
                <w:sz w:val="22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  <w:t xml:space="preserve">Ольга Смирнова, старший менеджер</w:t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  <w:t xml:space="preserve">Тел.: +7 (951) 938-22-38</w:t>
            </w:r>
            <w:r>
              <w:rPr>
                <w:b w:val="0"/>
                <w:sz w:val="22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  <w:t xml:space="preserve">Оксана Дробченко, руководитель отдела развития</w:t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b w:val="0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  <w:t xml:space="preserve">Тел.: +7 (908) 278-18-85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</w:tc>
      </w:tr>
    </w:tbl>
    <w:p>
      <w:pPr>
        <w:ind w:left="0" w:right="0" w:firstLine="0"/>
        <w:jc w:val="left"/>
        <w:keepLines w:val="0"/>
        <w:keepNext w:val="0"/>
        <w:spacing w:before="0" w:after="200" w:line="276" w:lineRule="auto"/>
        <w:shd w:val="clear" w:color="auto" w:fill="auto"/>
        <w:widowControl/>
        <w:rPr>
          <w:rFonts w:ascii="Calibri" w:hAnsi="Calibri" w:cs="Calibri" w:eastAsia="Calibri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0" w:bottom="993" w:left="1701" w:header="708" w:footer="708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Georgia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8"/>
    </w:pPr>
    <w:r>
      <w:t xml:space="preserve">Руководитель проекта: </w:t>
    </w:r>
    <w:r>
      <w:rPr>
        <w:rFonts w:ascii="Times New Roman" w:hAnsi="Times New Roman" w:cs="Times New Roman" w:eastAsia="Times New Roman"/>
        <w:b w:val="0"/>
        <w:i w:val="0"/>
        <w:smallCaps w:val="0"/>
        <w:strike w:val="false"/>
        <w:color w:val="000000"/>
        <w:sz w:val="22"/>
        <w:szCs w:val="22"/>
        <w:u w:val="none"/>
        <w:shd w:val="clear" w:color="auto" w:fill="auto"/>
        <w:vertAlign w:val="baseline"/>
        <w:rtl w:val="false"/>
      </w:rPr>
      <w:t xml:space="preserve">Маргарита Стяжкина,  тел. 8 995 668 30 89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right"/>
      <w:keepLines w:val="0"/>
      <w:keepNext w:val="0"/>
      <w:spacing w:before="0" w:after="0" w:line="240" w:lineRule="auto"/>
      <w:shd w:val="clear" w:color="auto" w:fill="auto"/>
      <w:widowControl/>
      <w:rPr>
        <w:rFonts w:ascii="Calibri" w:hAnsi="Calibri" w:cs="Calibri" w:eastAsia="Calibri"/>
        <w:b w:val="0"/>
        <w:i w:val="0"/>
        <w:smallCaps w:val="0"/>
        <w:strike w:val="false"/>
        <w:color w:val="40404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sz w:val="22"/>
        <w:szCs w:val="22"/>
        <w:rtl w:val="false"/>
      </w:rPr>
      <w:t xml:space="preserve">АНО ДПО «Центр проектов «Переменим»</w:t>
    </w:r>
    <w:r>
      <w:rPr>
        <w:rFonts w:ascii="Calibri" w:hAnsi="Calibri" w:cs="Calibri" w:eastAsia="Calibri"/>
        <w:b w:val="0"/>
        <w:i w:val="0"/>
        <w:smallCaps w:val="0"/>
        <w:strike w:val="false"/>
        <w:color w:val="000000"/>
        <w:sz w:val="22"/>
        <w:szCs w:val="22"/>
        <w:u w:val="none"/>
        <w:shd w:val="clear" w:color="auto" w:fill="auto"/>
        <w:vertAlign w:val="baseline"/>
        <w:rtl w:val="false"/>
      </w:rPr>
      <w:br/>
      <w:t xml:space="preserve">Фестиваль «Пермь Профессиональная 2022»</w:t>
    </w:r>
    <w:r>
      <w:rPr>
        <w:color w:val="404040" w:themeColor="text1" w:themeTint="BF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5">
    <w:name w:val="Heading 1 Char"/>
    <w:link w:val="838"/>
    <w:uiPriority w:val="9"/>
    <w:rPr>
      <w:rFonts w:ascii="Arial" w:hAnsi="Arial" w:cs="Arial" w:eastAsia="Arial"/>
      <w:sz w:val="40"/>
      <w:szCs w:val="40"/>
    </w:rPr>
  </w:style>
  <w:style w:type="character" w:styleId="666">
    <w:name w:val="Heading 2 Char"/>
    <w:link w:val="839"/>
    <w:uiPriority w:val="9"/>
    <w:rPr>
      <w:rFonts w:ascii="Arial" w:hAnsi="Arial" w:cs="Arial" w:eastAsia="Arial"/>
      <w:sz w:val="34"/>
    </w:rPr>
  </w:style>
  <w:style w:type="character" w:styleId="667">
    <w:name w:val="Heading 3 Char"/>
    <w:link w:val="840"/>
    <w:uiPriority w:val="9"/>
    <w:rPr>
      <w:rFonts w:ascii="Arial" w:hAnsi="Arial" w:cs="Arial" w:eastAsia="Arial"/>
      <w:sz w:val="30"/>
      <w:szCs w:val="30"/>
    </w:rPr>
  </w:style>
  <w:style w:type="character" w:styleId="668">
    <w:name w:val="Heading 4 Char"/>
    <w:link w:val="841"/>
    <w:uiPriority w:val="9"/>
    <w:rPr>
      <w:rFonts w:ascii="Arial" w:hAnsi="Arial" w:cs="Arial" w:eastAsia="Arial"/>
      <w:b/>
      <w:bCs/>
      <w:sz w:val="26"/>
      <w:szCs w:val="26"/>
    </w:rPr>
  </w:style>
  <w:style w:type="character" w:styleId="669">
    <w:name w:val="Heading 5 Char"/>
    <w:link w:val="842"/>
    <w:uiPriority w:val="9"/>
    <w:rPr>
      <w:rFonts w:ascii="Arial" w:hAnsi="Arial" w:cs="Arial" w:eastAsia="Arial"/>
      <w:b/>
      <w:bCs/>
      <w:sz w:val="24"/>
      <w:szCs w:val="24"/>
    </w:rPr>
  </w:style>
  <w:style w:type="character" w:styleId="670">
    <w:name w:val="Heading 6 Char"/>
    <w:link w:val="843"/>
    <w:uiPriority w:val="9"/>
    <w:rPr>
      <w:rFonts w:ascii="Arial" w:hAnsi="Arial" w:cs="Arial" w:eastAsia="Arial"/>
      <w:b/>
      <w:bCs/>
      <w:sz w:val="22"/>
      <w:szCs w:val="22"/>
    </w:rPr>
  </w:style>
  <w:style w:type="paragraph" w:styleId="671">
    <w:name w:val="Heading 7"/>
    <w:basedOn w:val="836"/>
    <w:next w:val="836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72">
    <w:name w:val="Heading 7 Char"/>
    <w:link w:val="67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3">
    <w:name w:val="Heading 8"/>
    <w:basedOn w:val="836"/>
    <w:next w:val="836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74">
    <w:name w:val="Heading 8 Char"/>
    <w:link w:val="673"/>
    <w:uiPriority w:val="9"/>
    <w:rPr>
      <w:rFonts w:ascii="Arial" w:hAnsi="Arial" w:cs="Arial" w:eastAsia="Arial"/>
      <w:i/>
      <w:iCs/>
      <w:sz w:val="22"/>
      <w:szCs w:val="22"/>
    </w:rPr>
  </w:style>
  <w:style w:type="paragraph" w:styleId="675">
    <w:name w:val="Heading 9"/>
    <w:basedOn w:val="836"/>
    <w:next w:val="836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76">
    <w:name w:val="Heading 9 Char"/>
    <w:link w:val="675"/>
    <w:uiPriority w:val="9"/>
    <w:rPr>
      <w:rFonts w:ascii="Arial" w:hAnsi="Arial" w:cs="Arial" w:eastAsia="Arial"/>
      <w:i/>
      <w:iCs/>
      <w:sz w:val="21"/>
      <w:szCs w:val="21"/>
    </w:rPr>
  </w:style>
  <w:style w:type="paragraph" w:styleId="677">
    <w:name w:val="List Paragraph"/>
    <w:basedOn w:val="836"/>
    <w:uiPriority w:val="34"/>
    <w:qFormat/>
    <w:pPr>
      <w:contextualSpacing/>
      <w:ind w:left="720"/>
    </w:pPr>
  </w:style>
  <w:style w:type="table" w:styleId="67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9">
    <w:name w:val="No Spacing"/>
    <w:uiPriority w:val="1"/>
    <w:qFormat/>
    <w:pPr>
      <w:spacing w:before="0" w:after="0" w:line="240" w:lineRule="auto"/>
    </w:pPr>
  </w:style>
  <w:style w:type="character" w:styleId="680">
    <w:name w:val="Title Char"/>
    <w:link w:val="844"/>
    <w:uiPriority w:val="10"/>
    <w:rPr>
      <w:sz w:val="48"/>
      <w:szCs w:val="48"/>
    </w:rPr>
  </w:style>
  <w:style w:type="character" w:styleId="681">
    <w:name w:val="Subtitle Char"/>
    <w:link w:val="855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basedOn w:val="67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</w:style>
  <w:style w:type="table" w:styleId="837" w:default="1">
    <w:name w:val="Table Normal"/>
    <w:tblPr/>
  </w:style>
  <w:style w:type="paragraph" w:styleId="838">
    <w:name w:val="Heading 1"/>
    <w:basedOn w:val="836"/>
    <w:next w:val="836"/>
    <w:pPr>
      <w:keepLines/>
      <w:keepNext/>
      <w:spacing w:before="480" w:after="120"/>
    </w:pPr>
    <w:rPr>
      <w:b/>
      <w:sz w:val="48"/>
      <w:szCs w:val="48"/>
    </w:rPr>
  </w:style>
  <w:style w:type="paragraph" w:styleId="839">
    <w:name w:val="Heading 2"/>
    <w:basedOn w:val="836"/>
    <w:next w:val="836"/>
    <w:pPr>
      <w:keepLines/>
      <w:keepNext/>
      <w:spacing w:before="360" w:after="80"/>
    </w:pPr>
    <w:rPr>
      <w:b/>
      <w:sz w:val="36"/>
      <w:szCs w:val="36"/>
    </w:rPr>
  </w:style>
  <w:style w:type="paragraph" w:styleId="840">
    <w:name w:val="Heading 3"/>
    <w:basedOn w:val="836"/>
    <w:next w:val="836"/>
    <w:pPr>
      <w:keepLines/>
      <w:keepNext/>
      <w:spacing w:before="280" w:after="80"/>
    </w:pPr>
    <w:rPr>
      <w:b/>
      <w:sz w:val="28"/>
      <w:szCs w:val="28"/>
    </w:rPr>
  </w:style>
  <w:style w:type="paragraph" w:styleId="841">
    <w:name w:val="Heading 4"/>
    <w:basedOn w:val="836"/>
    <w:next w:val="836"/>
    <w:pPr>
      <w:keepLines/>
      <w:keepNext/>
      <w:spacing w:before="240" w:after="40"/>
    </w:pPr>
    <w:rPr>
      <w:b/>
      <w:sz w:val="24"/>
      <w:szCs w:val="24"/>
    </w:rPr>
  </w:style>
  <w:style w:type="paragraph" w:styleId="842">
    <w:name w:val="Heading 5"/>
    <w:basedOn w:val="836"/>
    <w:next w:val="836"/>
    <w:pPr>
      <w:keepLines/>
      <w:keepNext/>
      <w:spacing w:before="220" w:after="40"/>
    </w:pPr>
    <w:rPr>
      <w:b/>
      <w:sz w:val="22"/>
      <w:szCs w:val="22"/>
    </w:rPr>
  </w:style>
  <w:style w:type="paragraph" w:styleId="843">
    <w:name w:val="Heading 6"/>
    <w:basedOn w:val="836"/>
    <w:next w:val="836"/>
    <w:pPr>
      <w:keepLines/>
      <w:keepNext/>
      <w:spacing w:before="200" w:after="40"/>
    </w:pPr>
    <w:rPr>
      <w:b/>
      <w:sz w:val="20"/>
      <w:szCs w:val="20"/>
    </w:rPr>
  </w:style>
  <w:style w:type="paragraph" w:styleId="844">
    <w:name w:val="Title"/>
    <w:basedOn w:val="836"/>
    <w:next w:val="836"/>
    <w:pPr>
      <w:keepLines/>
      <w:keepNext/>
      <w:spacing w:before="480" w:after="120"/>
    </w:pPr>
    <w:rPr>
      <w:b/>
      <w:sz w:val="72"/>
      <w:szCs w:val="72"/>
    </w:rPr>
  </w:style>
  <w:style w:type="paragraph" w:styleId="845">
    <w:name w:val="Обычный"/>
    <w:next w:val="845"/>
    <w:hidden val="false"/>
    <w:qFormat val="false"/>
    <w:pPr>
      <w:spacing w:after="200" w:line="276" w:lineRule="auto"/>
      <w:outlineLvl w:val="0"/>
    </w:pPr>
    <w:rPr>
      <w:position w:val="-1"/>
      <w:sz w:val="22"/>
      <w:szCs w:val="22"/>
      <w:vertAlign w:val="baseline"/>
      <w:cs w:val="false"/>
      <w:lang w:val="ru-RU" w:bidi="ar-SA" w:eastAsia="en-US"/>
    </w:rPr>
  </w:style>
  <w:style w:type="character" w:styleId="846">
    <w:name w:val="Основной шрифт абзаца"/>
    <w:next w:val="846"/>
    <w:hidden val="false"/>
    <w:qFormat/>
    <w:rPr>
      <w:position w:val="-1"/>
      <w:vertAlign w:val="baseline"/>
      <w:cs w:val="false"/>
    </w:rPr>
  </w:style>
  <w:style w:type="table" w:styleId="847">
    <w:name w:val="Обычная таблица"/>
    <w:next w:val="847"/>
    <w:hidden val="false"/>
    <w:qFormat/>
    <w:pPr>
      <w:spacing w:line="1" w:lineRule="atLeast"/>
      <w:outlineLvl w:val="0"/>
    </w:pPr>
    <w:rPr>
      <w:position w:val="-1"/>
      <w:vertAlign w:val="baseline"/>
      <w:cs w:val="false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>
    <w:name w:val="Нет списка"/>
    <w:next w:val="848"/>
    <w:hidden val="false"/>
    <w:qFormat/>
    <w:pPr>
      <w:spacing w:line="1" w:lineRule="atLeast"/>
      <w:outlineLvl w:val="0"/>
    </w:pPr>
  </w:style>
  <w:style w:type="table" w:styleId="849">
    <w:name w:val="Сетка таблицы"/>
    <w:basedOn w:val="847"/>
    <w:next w:val="849"/>
    <w:hidden val="false"/>
    <w:qFormat val="false"/>
    <w:pPr>
      <w:spacing w:after="0" w:line="240" w:lineRule="auto"/>
      <w:outlineLvl w:val="0"/>
    </w:pPr>
    <w:rPr>
      <w:position w:val="-1"/>
      <w:vertAlign w:val="baseline"/>
      <w:cs w:val="fals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0">
    <w:name w:val="Абзац списка"/>
    <w:basedOn w:val="845"/>
    <w:next w:val="850"/>
    <w:hidden val="false"/>
    <w:qFormat val="false"/>
    <w:pPr>
      <w:contextualSpacing/>
      <w:ind w:left="720"/>
      <w:spacing w:after="200" w:line="276" w:lineRule="auto"/>
      <w:outlineLvl w:val="0"/>
    </w:pPr>
    <w:rPr>
      <w:position w:val="-1"/>
      <w:sz w:val="22"/>
      <w:szCs w:val="22"/>
      <w:vertAlign w:val="baseline"/>
      <w:cs w:val="false"/>
      <w:lang w:val="ru-RU" w:bidi="ar-SA" w:eastAsia="en-US"/>
    </w:rPr>
  </w:style>
  <w:style w:type="paragraph" w:styleId="851">
    <w:name w:val="Верхний колонтитул"/>
    <w:basedOn w:val="845"/>
    <w:next w:val="851"/>
    <w:hidden val="false"/>
    <w:qFormat/>
    <w:pPr>
      <w:spacing w:after="0" w:line="240" w:lineRule="auto"/>
      <w:outlineLvl w:val="0"/>
    </w:pPr>
    <w:rPr>
      <w:position w:val="-1"/>
      <w:sz w:val="22"/>
      <w:szCs w:val="22"/>
      <w:vertAlign w:val="baseline"/>
      <w:cs w:val="false"/>
      <w:lang w:val="ru-RU" w:bidi="ar-SA" w:eastAsia="en-US"/>
    </w:rPr>
  </w:style>
  <w:style w:type="character" w:styleId="852">
    <w:name w:val="Верхний колонтитул Знак"/>
    <w:basedOn w:val="846"/>
    <w:next w:val="852"/>
    <w:hidden val="false"/>
    <w:qFormat val="false"/>
    <w:rPr>
      <w:position w:val="-1"/>
      <w:vertAlign w:val="baseline"/>
      <w:cs w:val="false"/>
    </w:rPr>
  </w:style>
  <w:style w:type="paragraph" w:styleId="853">
    <w:name w:val="Нижний колонтитул"/>
    <w:basedOn w:val="845"/>
    <w:next w:val="853"/>
    <w:hidden val="false"/>
    <w:qFormat/>
    <w:pPr>
      <w:spacing w:after="0" w:line="240" w:lineRule="auto"/>
      <w:outlineLvl w:val="0"/>
    </w:pPr>
    <w:rPr>
      <w:position w:val="-1"/>
      <w:sz w:val="22"/>
      <w:szCs w:val="22"/>
      <w:vertAlign w:val="baseline"/>
      <w:cs w:val="false"/>
      <w:lang w:val="ru-RU" w:bidi="ar-SA" w:eastAsia="en-US"/>
    </w:rPr>
  </w:style>
  <w:style w:type="character" w:styleId="854">
    <w:name w:val="Нижний колонтитул Знак"/>
    <w:basedOn w:val="846"/>
    <w:next w:val="854"/>
    <w:hidden val="false"/>
    <w:qFormat val="false"/>
    <w:rPr>
      <w:position w:val="-1"/>
      <w:vertAlign w:val="baseline"/>
      <w:cs w:val="false"/>
    </w:rPr>
  </w:style>
  <w:style w:type="paragraph" w:styleId="855">
    <w:name w:val="Subtitle"/>
    <w:basedOn w:val="836"/>
    <w:next w:val="836"/>
    <w:pPr>
      <w:keepLines/>
      <w:keepNext/>
      <w:spacing w:before="360" w:after="80"/>
    </w:pPr>
    <w:rPr>
      <w:rFonts w:ascii="Georgia" w:hAnsi="Georgia" w:cs="Georgia" w:eastAsia="Georgia"/>
      <w:i/>
      <w:color w:val="666666"/>
      <w:sz w:val="48"/>
      <w:szCs w:val="48"/>
    </w:rPr>
  </w:style>
  <w:style w:type="table" w:styleId="856">
    <w:name w:val="StGen0"/>
    <w:basedOn w:val="837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character" w:styleId="857" w:default="1">
    <w:name w:val="Default Paragraph Font"/>
    <w:uiPriority w:val="1"/>
    <w:semiHidden/>
    <w:unhideWhenUsed/>
  </w:style>
  <w:style w:type="numbering" w:styleId="85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mailto:k.peremenam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Перемена Пермь</cp:lastModifiedBy>
  <cp:revision>12</cp:revision>
  <dcterms:created xsi:type="dcterms:W3CDTF">2019-08-06T05:59:00Z</dcterms:created>
  <dcterms:modified xsi:type="dcterms:W3CDTF">2022-08-24T18:41:53Z</dcterms:modified>
</cp:coreProperties>
</file>