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01" w:rsidRDefault="00E17901">
      <w:pPr>
        <w:tabs>
          <w:tab w:val="left" w:pos="225"/>
        </w:tabs>
        <w:rPr>
          <w:b/>
          <w:color w:val="000000"/>
        </w:rPr>
      </w:pPr>
      <w:bookmarkStart w:id="0" w:name="_GoBack"/>
      <w:bookmarkEnd w:id="0"/>
      <w:r w:rsidRPr="00E1790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E17901">
        <w:rPr>
          <w:b/>
        </w:rPr>
        <w:pict>
          <v:shape id="_x0000_i0" o:spid="_x0000_i1025" type="#_x0000_t75" style="width:98.25pt;height:95.25pt;mso-wrap-distance-left:0;mso-wrap-distance-top:0;mso-wrap-distance-right:0;mso-wrap-distance-bottom:0">
            <v:imagedata r:id="rId8" o:title=""/>
            <v:path textboxrect="0,0,0,0"/>
          </v:shape>
        </w:pict>
      </w:r>
      <w:r w:rsidR="00465158">
        <w:rPr>
          <w:b/>
          <w:color w:val="000000"/>
        </w:rPr>
        <w:tab/>
      </w:r>
      <w:r w:rsidR="00465158">
        <w:rPr>
          <w:b/>
          <w:color w:val="000000"/>
        </w:rPr>
        <w:tab/>
      </w:r>
      <w:r w:rsidR="00465158">
        <w:rPr>
          <w:b/>
          <w:color w:val="000000"/>
        </w:rPr>
        <w:tab/>
      </w:r>
      <w:r w:rsidR="00465158">
        <w:rPr>
          <w:b/>
          <w:color w:val="000000"/>
        </w:rPr>
        <w:tab/>
      </w:r>
      <w:r w:rsidR="00465158">
        <w:rPr>
          <w:b/>
          <w:color w:val="000000"/>
        </w:rPr>
        <w:tab/>
      </w:r>
      <w:r w:rsidR="00465158">
        <w:rPr>
          <w:b/>
          <w:color w:val="000000"/>
        </w:rPr>
        <w:tab/>
        <w:t>УТВЕРЖДЕНО:</w:t>
      </w:r>
    </w:p>
    <w:p w:rsidR="00E17901" w:rsidRDefault="00465158">
      <w:pPr>
        <w:pStyle w:val="ConsPlusNonformat"/>
        <w:tabs>
          <w:tab w:val="left" w:pos="225"/>
        </w:tabs>
        <w:ind w:left="566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Директор АНО ДПО «Центр проектов «Переменим»</w:t>
      </w:r>
    </w:p>
    <w:p w:rsidR="00E17901" w:rsidRDefault="00E17901">
      <w:pPr>
        <w:pStyle w:val="ConsPlusNonformat"/>
        <w:tabs>
          <w:tab w:val="left" w:pos="225"/>
        </w:tabs>
        <w:ind w:left="5664"/>
        <w:rPr>
          <w:rFonts w:ascii="Times New Roman" w:hAnsi="Times New Roman" w:cs="Times New Roman"/>
          <w:color w:val="000000"/>
          <w:sz w:val="22"/>
          <w:szCs w:val="22"/>
        </w:rPr>
      </w:pPr>
    </w:p>
    <w:p w:rsidR="00E17901" w:rsidRDefault="00465158">
      <w:pPr>
        <w:pStyle w:val="ConsPlusNonformat"/>
        <w:tabs>
          <w:tab w:val="left" w:pos="225"/>
        </w:tabs>
        <w:ind w:left="566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_______________/Пастунов О.Ю.</w:t>
      </w:r>
    </w:p>
    <w:p w:rsidR="00E17901" w:rsidRDefault="00E17901">
      <w:pPr>
        <w:pStyle w:val="ConsPlusNonformat"/>
        <w:tabs>
          <w:tab w:val="left" w:pos="225"/>
        </w:tabs>
        <w:ind w:left="5664"/>
        <w:rPr>
          <w:rFonts w:ascii="Times New Roman" w:hAnsi="Times New Roman" w:cs="Times New Roman"/>
          <w:color w:val="000000"/>
          <w:sz w:val="22"/>
          <w:szCs w:val="22"/>
        </w:rPr>
      </w:pPr>
    </w:p>
    <w:p w:rsidR="00E17901" w:rsidRDefault="00465158">
      <w:pPr>
        <w:ind w:left="5385"/>
        <w:rPr>
          <w:b/>
        </w:rPr>
      </w:pPr>
      <w:r>
        <w:rPr>
          <w:color w:val="000000"/>
          <w:sz w:val="22"/>
          <w:szCs w:val="22"/>
        </w:rPr>
        <w:t xml:space="preserve">     «29» декабря 2022 г</w:t>
      </w:r>
    </w:p>
    <w:p w:rsidR="00E17901" w:rsidRDefault="00E17901">
      <w:pPr>
        <w:jc w:val="center"/>
        <w:rPr>
          <w:b/>
        </w:rPr>
      </w:pPr>
    </w:p>
    <w:p w:rsidR="00E17901" w:rsidRDefault="00465158">
      <w:pPr>
        <w:jc w:val="center"/>
        <w:rPr>
          <w:b/>
        </w:rPr>
      </w:pPr>
      <w:r>
        <w:rPr>
          <w:b/>
        </w:rPr>
        <w:t>ПОЛОЖЕНИЕ</w:t>
      </w:r>
    </w:p>
    <w:p w:rsidR="00E17901" w:rsidRDefault="00465158">
      <w:pPr>
        <w:jc w:val="center"/>
        <w:rPr>
          <w:b/>
        </w:rPr>
      </w:pPr>
      <w:r>
        <w:rPr>
          <w:b/>
        </w:rPr>
        <w:t>Десятого</w:t>
      </w:r>
      <w:r w:rsidR="005A4591">
        <w:rPr>
          <w:b/>
        </w:rPr>
        <w:t xml:space="preserve"> </w:t>
      </w:r>
      <w:r>
        <w:rPr>
          <w:b/>
        </w:rPr>
        <w:t>фестиваля</w:t>
      </w:r>
      <w:r w:rsidR="005A4591">
        <w:rPr>
          <w:b/>
        </w:rPr>
        <w:t xml:space="preserve"> </w:t>
      </w:r>
      <w:r>
        <w:rPr>
          <w:b/>
        </w:rPr>
        <w:t xml:space="preserve">детско-юношеских проектов </w:t>
      </w:r>
      <w:r>
        <w:rPr>
          <w:b/>
        </w:rPr>
        <w:br/>
        <w:t>«Переменим Пермь 2023»</w:t>
      </w:r>
    </w:p>
    <w:p w:rsidR="00E17901" w:rsidRDefault="00E17901">
      <w:pPr>
        <w:jc w:val="center"/>
        <w:rPr>
          <w:b/>
        </w:rPr>
      </w:pPr>
    </w:p>
    <w:p w:rsidR="00E17901" w:rsidRDefault="0046515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E17901" w:rsidRDefault="00465158">
      <w:pPr>
        <w:ind w:firstLine="708"/>
        <w:jc w:val="both"/>
        <w:rPr>
          <w:szCs w:val="28"/>
        </w:rPr>
      </w:pPr>
      <w:r>
        <w:rPr>
          <w:szCs w:val="28"/>
        </w:rPr>
        <w:t>Общеобразовательная школа сегодня остается главным проводником и наставником в вопросах профессиональной ориентации школьников. Однако перед молодёжью России ставятся всё новые задачи по поддержанию собственной конкурентоспособности и мобильности в трудоус</w:t>
      </w:r>
      <w:r>
        <w:rPr>
          <w:szCs w:val="28"/>
        </w:rPr>
        <w:t>тройстве. Для реализации профессиональных планов выпускникам школы необходимо обладать компетенциями, которые помогли бы им быстро переориентироваться в случаях изменения ситуации на рынке труда. Чем более уникален набор компетенций, тем успешнее соискател</w:t>
      </w:r>
      <w:r>
        <w:rPr>
          <w:szCs w:val="28"/>
        </w:rPr>
        <w:t>ь. Среди таких компетенций, необходимых любому школьнику: способность решать проблемы, учиться, работать в команде, заниматься трудовой и исследовательской деятельностью. Новые требования к профессиональному развитию молодежи требуют изменения подходов к п</w:t>
      </w:r>
      <w:r>
        <w:rPr>
          <w:szCs w:val="28"/>
        </w:rPr>
        <w:t>рофориентации. Она должна не просто помогать молодым людям выбрать профессию, а научить самостоятельно «выстраивать» профессиональную карьеру.</w:t>
      </w:r>
    </w:p>
    <w:p w:rsidR="00E17901" w:rsidRDefault="00465158">
      <w:pPr>
        <w:ind w:firstLine="709"/>
        <w:jc w:val="both"/>
        <w:rPr>
          <w:iCs/>
        </w:rPr>
      </w:pPr>
      <w:r>
        <w:t xml:space="preserve">В Концепции и модели профессиональных проб и практик системы образования </w:t>
      </w:r>
      <w:r>
        <w:br/>
        <w:t>г. Перми, утверждённой приказом начальн</w:t>
      </w:r>
      <w:r>
        <w:t>ика департамента образования администрации города Перми от 19 марта 2019 года, говорится о необходимости определенной перестройки воспитательного процесса во всех образовательных учреждениях для обеспечения высокого уровня готовности выпускников к професси</w:t>
      </w:r>
      <w:r>
        <w:t>ональному самоопределению. АНО ДПО «Центр проектов «Переменим» является организатором более 60-ти проектов, направленных на повышение готовности учащихся к профессиональному самоопределению. Реализация данных проектов</w:t>
      </w:r>
      <w:r w:rsidR="003446EE">
        <w:t xml:space="preserve"> </w:t>
      </w:r>
      <w:r>
        <w:t>происходит в формате межсетевого взаимо</w:t>
      </w:r>
      <w:r>
        <w:t xml:space="preserve">действия АНО, образовательных учреждений и социальных партнеров (представителей </w:t>
      </w:r>
      <w:r>
        <w:rPr>
          <w:shd w:val="clear" w:color="auto" w:fill="FFFFFF"/>
        </w:rPr>
        <w:t>бизнеса, власти, различных общественных институтов и структур, местного сообщества). Такой подход позволяет целенаправленно и системно работать с учащимися по расширению их пре</w:t>
      </w:r>
      <w:r>
        <w:rPr>
          <w:shd w:val="clear" w:color="auto" w:fill="FFFFFF"/>
        </w:rPr>
        <w:t>дставлений о мире профессий, специфике профессиональных действий в той или иной сфере.</w:t>
      </w:r>
    </w:p>
    <w:p w:rsidR="00E17901" w:rsidRDefault="00465158">
      <w:pPr>
        <w:ind w:firstLine="708"/>
        <w:contextualSpacing/>
        <w:jc w:val="both"/>
      </w:pPr>
      <w:r>
        <w:rPr>
          <w:iCs/>
        </w:rPr>
        <w:t>Десятый фестиваль</w:t>
      </w:r>
      <w:r w:rsidR="003446EE">
        <w:rPr>
          <w:iCs/>
        </w:rPr>
        <w:t xml:space="preserve"> </w:t>
      </w:r>
      <w:r>
        <w:rPr>
          <w:iCs/>
        </w:rPr>
        <w:t>детско-юношеских проектов «Переменим Пермь 2023» включает в себя ряд проектов, подготовленных к реализации совместно с социальными партнёрами АНО ДПО «Ц</w:t>
      </w:r>
      <w:r>
        <w:rPr>
          <w:iCs/>
        </w:rPr>
        <w:t>ентр проектов «Переменим». Каждый проект имеет профессиональное информационное сопровождение, что позволит расширить аудиторию проекта от учащихся, принявших очное участие в нем, до школьников, которые смогут следить за динамикой проекта через медиапродукт</w:t>
      </w:r>
      <w:r>
        <w:rPr>
          <w:iCs/>
        </w:rPr>
        <w:t xml:space="preserve">ы (газету «Перемена-Пермь», сайт </w:t>
      </w:r>
      <w:r>
        <w:rPr>
          <w:iCs/>
          <w:lang w:val="en-US"/>
        </w:rPr>
        <w:t>peremena</w:t>
      </w:r>
      <w:r>
        <w:rPr>
          <w:iCs/>
        </w:rPr>
        <w:t>-</w:t>
      </w:r>
      <w:r>
        <w:rPr>
          <w:iCs/>
          <w:lang w:val="en-US"/>
        </w:rPr>
        <w:t>perm</w:t>
      </w:r>
      <w:r>
        <w:rPr>
          <w:iCs/>
        </w:rPr>
        <w:t>.</w:t>
      </w:r>
      <w:r>
        <w:rPr>
          <w:iCs/>
          <w:lang w:val="en-US"/>
        </w:rPr>
        <w:t>ru</w:t>
      </w:r>
      <w:r>
        <w:rPr>
          <w:iCs/>
        </w:rPr>
        <w:t>и соцсети издания). Также информационное сопровождение позволит создать видеоотчёты и рефлексивные отчеты учащихся в виде статей и фоторепортажей, которые они будут готовить в ходе реализации проекта.</w:t>
      </w:r>
    </w:p>
    <w:p w:rsidR="00E17901" w:rsidRDefault="00E17901">
      <w:pPr>
        <w:jc w:val="both"/>
      </w:pPr>
    </w:p>
    <w:p w:rsidR="00E17901" w:rsidRDefault="00465158">
      <w:pPr>
        <w:jc w:val="center"/>
        <w:rPr>
          <w:b/>
        </w:rPr>
      </w:pPr>
      <w:r>
        <w:rPr>
          <w:b/>
          <w:bCs/>
        </w:rPr>
        <w:t>1. Об</w:t>
      </w:r>
      <w:r>
        <w:rPr>
          <w:b/>
          <w:bCs/>
        </w:rPr>
        <w:t>щие положения</w:t>
      </w:r>
    </w:p>
    <w:p w:rsidR="00E17901" w:rsidRDefault="00465158">
      <w:pPr>
        <w:jc w:val="both"/>
      </w:pPr>
      <w:r>
        <w:t xml:space="preserve">1.1. Настоящее Положение определяет условия, порядок организации и проведения Фестиваля детско-юношеских проектов «Переменим Пермь 2023»учащихся образовательных учреждений города Перми, Пермского района и Пермского края в 2022-2023-м учебном </w:t>
      </w:r>
      <w:r>
        <w:t>году.</w:t>
      </w:r>
    </w:p>
    <w:p w:rsidR="00E17901" w:rsidRDefault="00465158">
      <w:pPr>
        <w:jc w:val="both"/>
      </w:pPr>
      <w:r>
        <w:t>1.2. Десятый</w:t>
      </w:r>
      <w:r w:rsidR="003446EE">
        <w:t xml:space="preserve"> </w:t>
      </w:r>
      <w:r>
        <w:t>детско-юношеских проектов «Переменим Пермь 2023»(далее – Фестиваль) – это форма выявления одарённых детей и лучших молодёжных коллективов образовательных учреждений</w:t>
      </w:r>
      <w:r w:rsidR="003446EE">
        <w:t xml:space="preserve"> </w:t>
      </w:r>
      <w:r>
        <w:t>Перми и Пермского края.</w:t>
      </w:r>
    </w:p>
    <w:p w:rsidR="00E17901" w:rsidRDefault="00465158">
      <w:pPr>
        <w:jc w:val="both"/>
      </w:pPr>
      <w:r>
        <w:t>1.3. Фестиваль проводится в целях реализации Распо</w:t>
      </w:r>
      <w:r>
        <w:t>ряжения Правительства РФ от 06.07.2018 №1375-р «Об утверждении плана основных мероприятий до 2020 года, проводимых в рамках Десятилетия детства».</w:t>
      </w:r>
    </w:p>
    <w:p w:rsidR="00E17901" w:rsidRDefault="00465158">
      <w:r>
        <w:t>1.4. Организаторами Фестиваля является Автономная некоммерческая организация</w:t>
      </w:r>
      <w:r w:rsidR="003446EE">
        <w:t xml:space="preserve"> </w:t>
      </w:r>
      <w:r>
        <w:rPr>
          <w:color w:val="202124"/>
          <w:shd w:val="clear" w:color="auto" w:fill="FFFFFF"/>
        </w:rPr>
        <w:t xml:space="preserve">дополнительного профессионального </w:t>
      </w:r>
      <w:r>
        <w:rPr>
          <w:color w:val="202124"/>
          <w:shd w:val="clear" w:color="auto" w:fill="FFFFFF"/>
        </w:rPr>
        <w:t>образования</w:t>
      </w:r>
      <w:r>
        <w:t>«Центр проектов «Переменим» (далее – АНО ДПО «Центр проектов «Переменим»).</w:t>
      </w:r>
    </w:p>
    <w:p w:rsidR="00E17901" w:rsidRDefault="004651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>1.5. Партнёрами Фестиваля выступают</w:t>
      </w:r>
      <w:r w:rsidR="003446EE">
        <w:t xml:space="preserve"> </w:t>
      </w:r>
      <w:r>
        <w:t xml:space="preserve">Администрация г. Перми, </w:t>
      </w:r>
      <w:r>
        <w:rPr>
          <w:color w:val="000000"/>
        </w:rPr>
        <w:t xml:space="preserve">Министерство образования Пермского края, Департамент образования администрации г. Перми, Министерство сельского хозяйства Пермского края, Департамент экологии и природопользования администрации г. Перми, </w:t>
      </w:r>
      <w:r>
        <w:t xml:space="preserve">Пермская ГРЭС, ПАО </w:t>
      </w:r>
      <w:r>
        <w:rPr>
          <w:rFonts w:ascii="FreeSerif" w:hAnsi="FreeSerif" w:cs="FreeSerif"/>
          <w:color w:val="000000" w:themeColor="text1"/>
        </w:rPr>
        <w:t>«</w:t>
      </w:r>
      <w:r>
        <w:rPr>
          <w:rFonts w:ascii="FreeSerif" w:hAnsi="FreeSerif" w:cs="FreeSerif"/>
          <w:color w:val="000000" w:themeColor="text1"/>
          <w:shd w:val="clear" w:color="auto" w:fill="FFFFFF"/>
        </w:rPr>
        <w:t>ЛУКОЙЛ-Пермнефтеоргсинтез</w:t>
      </w:r>
      <w:r>
        <w:rPr>
          <w:rFonts w:ascii="FreeSerif" w:hAnsi="FreeSerif" w:cs="FreeSerif"/>
          <w:color w:val="000000" w:themeColor="text1"/>
        </w:rPr>
        <w:t>»</w:t>
      </w:r>
      <w:r>
        <w:t>, ПЦБК, Краевая детская клиническая больница, ПФ «Эльдария», ООО «Сода – Хлорат», РЖД, ГП «Уральская авиалесоохрана», ПАО «ВТБ»</w:t>
      </w:r>
      <w:r>
        <w:rPr>
          <w:color w:val="000000"/>
        </w:rPr>
        <w:t xml:space="preserve">, Экотрописты Перми, </w:t>
      </w:r>
      <w:r>
        <w:t xml:space="preserve">АО «Авиакомпания «Геликс», Союз журналистов России, Союз писателей России, «Российская газета», газета «АиФ </w:t>
      </w:r>
      <w:r>
        <w:t>– Прикамье», АО «РБК», газета «Комсомольская правда»,</w:t>
      </w:r>
      <w:r>
        <w:rPr>
          <w:color w:val="000000"/>
        </w:rPr>
        <w:t xml:space="preserve"> газета «Коммерсант – Прикамье», телекомпания «Рифей ТВ», </w:t>
      </w:r>
      <w:r>
        <w:t xml:space="preserve">Пермский государственный гуманитарно-педагогический университет, Пермский государственный национальный исследовательский университет, ПАО «МТС», </w:t>
      </w:r>
      <w:r>
        <w:t xml:space="preserve">Сеть магазинов «Канцлер», Пермская краевая библиотека им. А.М. Горького, Пермская детская библиотека им. Кузьмина, Пермская городская библиотека им. А.С. Пушкина, Пермская типография «УРА», </w:t>
      </w:r>
      <w:r>
        <w:rPr>
          <w:color w:val="000000"/>
        </w:rPr>
        <w:t>Министерство здравоохранения Пермского края, Пермский государствен</w:t>
      </w:r>
      <w:r>
        <w:rPr>
          <w:color w:val="000000"/>
        </w:rPr>
        <w:t>ный медицинский университет им. ак. Е.А. Вагнера, Пермский базовый медицинский колледж, Клиника «Эксперт», Стоматологическая клиника «ГутенТаг», Глазная клиника «3</w:t>
      </w:r>
      <w:r>
        <w:rPr>
          <w:color w:val="000000"/>
          <w:lang w:val="en-US"/>
        </w:rPr>
        <w:t>z</w:t>
      </w:r>
      <w:r>
        <w:rPr>
          <w:color w:val="000000"/>
        </w:rPr>
        <w:t>», Сеть фитнес-клубов «Легенда», «Боди Бум», Аптечные сети Планета здоровья» и «Пермфармация</w:t>
      </w:r>
      <w:r>
        <w:rPr>
          <w:color w:val="000000"/>
        </w:rPr>
        <w:t>», Министерство по туризму и молодежной политике Пермского края, Российский Союз туриндустрии, Сеть отелей «Сибирия», Издательский дом «Маматов», Министерство образования Пермского края, ПАО «Росбанк», ПАО «Лукойл-Пермнефтеорсинтез», ГП «Уралаэронавигация»</w:t>
      </w:r>
      <w:r>
        <w:rPr>
          <w:color w:val="000000"/>
        </w:rPr>
        <w:t xml:space="preserve">, АО «ГалоПолимер», ПАО «РусГидро» </w:t>
      </w:r>
      <w:r>
        <w:t>–</w:t>
      </w:r>
      <w:r>
        <w:rPr>
          <w:color w:val="000000"/>
        </w:rPr>
        <w:t xml:space="preserve">«Камская ГЭС», Магазин декоративных красок и штукатурок «Декор-Центр», АО «Камтэкс – Химпром», Фабрика «Планета Свет», Центр поддержки предпринимателей «Мой бизнес», </w:t>
      </w:r>
      <w:r>
        <w:rPr>
          <w:rFonts w:ascii="FreeSerif" w:eastAsia="Liberation Sans" w:hAnsi="FreeSerif" w:cs="FreeSerif"/>
          <w:color w:val="000000"/>
        </w:rPr>
        <w:t>Краевой индустриальный техникум  им. В. П. Сухарева</w:t>
      </w:r>
      <w:r>
        <w:rPr>
          <w:color w:val="000000"/>
        </w:rPr>
        <w:t>.</w:t>
      </w:r>
    </w:p>
    <w:p w:rsidR="00E17901" w:rsidRDefault="00465158">
      <w:pPr>
        <w:jc w:val="both"/>
      </w:pPr>
      <w:r>
        <w:t>1</w:t>
      </w:r>
      <w:r>
        <w:t>.5.1. Перечень партнёров Фестиваля является открытым и может быть дополнен по решению организаторов Фестиваля. В качестве партнёров Фестиваля могут выступать предприятия, учреждения и организации Перми и Пермского края, органы государственной власти и мест</w:t>
      </w:r>
      <w:r>
        <w:t>ного самоуправления.</w:t>
      </w:r>
    </w:p>
    <w:p w:rsidR="00E17901" w:rsidRDefault="00E17901">
      <w:pPr>
        <w:jc w:val="center"/>
        <w:rPr>
          <w:b/>
          <w:bCs/>
        </w:rPr>
      </w:pPr>
    </w:p>
    <w:p w:rsidR="00E17901" w:rsidRDefault="00465158">
      <w:pPr>
        <w:jc w:val="center"/>
        <w:rPr>
          <w:b/>
        </w:rPr>
      </w:pPr>
      <w:r>
        <w:rPr>
          <w:b/>
          <w:bCs/>
        </w:rPr>
        <w:t>2. Цели и задачи Фестиваля</w:t>
      </w:r>
    </w:p>
    <w:p w:rsidR="00E17901" w:rsidRDefault="00465158">
      <w:pPr>
        <w:jc w:val="both"/>
      </w:pPr>
      <w:r>
        <w:t>2.1. </w:t>
      </w:r>
      <w:r>
        <w:rPr>
          <w:bCs/>
        </w:rPr>
        <w:t>Цели Фестиваля:</w:t>
      </w:r>
      <w:r w:rsidR="003446EE">
        <w:rPr>
          <w:bCs/>
        </w:rPr>
        <w:t xml:space="preserve"> </w:t>
      </w:r>
      <w:r>
        <w:t>содействие формированию культуры личности обучающегося через проектную, журналистскую, творческую и иную социально значимую деятельность, выявление и поддержка одарённых детей.</w:t>
      </w:r>
    </w:p>
    <w:p w:rsidR="00E17901" w:rsidRDefault="00465158">
      <w:pPr>
        <w:jc w:val="both"/>
      </w:pPr>
      <w:r>
        <w:t>2.2. </w:t>
      </w:r>
      <w:r>
        <w:rPr>
          <w:bCs/>
        </w:rPr>
        <w:t>Задач</w:t>
      </w:r>
      <w:r>
        <w:rPr>
          <w:bCs/>
        </w:rPr>
        <w:t>и Фестиваля:</w:t>
      </w:r>
    </w:p>
    <w:p w:rsidR="00E17901" w:rsidRDefault="00465158">
      <w:pPr>
        <w:jc w:val="both"/>
      </w:pPr>
      <w:r>
        <w:t>– развитие творческого потенциала, образного и ассоциативного мышления учащихся, их социально полезных навыков;</w:t>
      </w:r>
    </w:p>
    <w:p w:rsidR="00E17901" w:rsidRDefault="00465158">
      <w:pPr>
        <w:jc w:val="both"/>
      </w:pPr>
      <w:r>
        <w:lastRenderedPageBreak/>
        <w:t>–повышение эффективности работы редакций газет и иных творческих коллективов образовательных учреждений;</w:t>
      </w:r>
    </w:p>
    <w:p w:rsidR="00E17901" w:rsidRDefault="00465158">
      <w:pPr>
        <w:jc w:val="both"/>
      </w:pPr>
      <w:r>
        <w:t>– создание единого информа</w:t>
      </w:r>
      <w:r>
        <w:t>ционного поля в сфере образования;</w:t>
      </w:r>
    </w:p>
    <w:p w:rsidR="00E17901" w:rsidRDefault="00465158">
      <w:pPr>
        <w:jc w:val="both"/>
      </w:pPr>
      <w:r>
        <w:t>–содействие повышению популярности журналистики как инструмента для привлечения внимания к проектной деятельности школ;</w:t>
      </w:r>
    </w:p>
    <w:p w:rsidR="00E17901" w:rsidRDefault="00465158">
      <w:pPr>
        <w:jc w:val="both"/>
      </w:pPr>
      <w:r>
        <w:t>– формирование</w:t>
      </w:r>
      <w:r w:rsidR="003446EE">
        <w:t xml:space="preserve"> </w:t>
      </w:r>
      <w:r>
        <w:t>партнерских отношений между учебными заведениями, предприятиями и учреждениями-участник</w:t>
      </w:r>
      <w:r>
        <w:t>ами, партнёрами и спонсорами Фестиваля;</w:t>
      </w:r>
    </w:p>
    <w:p w:rsidR="00E17901" w:rsidRDefault="00465158">
      <w:pPr>
        <w:jc w:val="both"/>
      </w:pPr>
      <w:r>
        <w:t>– воспитание эмоционально-ценностного отношения к своим сверстникам, своему городу и стране;</w:t>
      </w:r>
    </w:p>
    <w:p w:rsidR="00E17901" w:rsidRDefault="00465158">
      <w:pPr>
        <w:jc w:val="both"/>
      </w:pPr>
      <w:r>
        <w:t>– организация общественно-ориентированной досуговой сферы деятельности молодёжи;</w:t>
      </w:r>
    </w:p>
    <w:p w:rsidR="00E17901" w:rsidRDefault="00465158">
      <w:pPr>
        <w:jc w:val="both"/>
      </w:pPr>
      <w:r>
        <w:t>– привлечение как можно большего количеств</w:t>
      </w:r>
      <w:r>
        <w:t>а детей к журналистской деятельности.</w:t>
      </w:r>
    </w:p>
    <w:p w:rsidR="00E17901" w:rsidRDefault="00E17901">
      <w:pPr>
        <w:jc w:val="both"/>
        <w:rPr>
          <w:bCs/>
        </w:rPr>
      </w:pPr>
    </w:p>
    <w:p w:rsidR="00E17901" w:rsidRDefault="00465158">
      <w:pPr>
        <w:jc w:val="center"/>
        <w:rPr>
          <w:b/>
          <w:bCs/>
        </w:rPr>
      </w:pPr>
      <w:r>
        <w:rPr>
          <w:b/>
          <w:bCs/>
        </w:rPr>
        <w:t>3. Форма, сроки проведения и условия участия в Фестивале</w:t>
      </w:r>
    </w:p>
    <w:p w:rsidR="00E17901" w:rsidRDefault="00465158">
      <w:pPr>
        <w:jc w:val="both"/>
      </w:pPr>
      <w:r>
        <w:t>3.1. Фестиваль представляет собой цикл проектов с командным участием.</w:t>
      </w:r>
    </w:p>
    <w:p w:rsidR="00E17901" w:rsidRDefault="00465158">
      <w:pPr>
        <w:jc w:val="both"/>
        <w:rPr>
          <w:bCs/>
        </w:rPr>
      </w:pPr>
      <w:r>
        <w:t>3.2. Фестиваль проводится </w:t>
      </w:r>
      <w:r>
        <w:rPr>
          <w:bCs/>
        </w:rPr>
        <w:t xml:space="preserve">с </w:t>
      </w:r>
      <w:r>
        <w:rPr>
          <w:color w:val="000000"/>
        </w:rPr>
        <w:t>января по апрель 2023 года.</w:t>
      </w:r>
    </w:p>
    <w:p w:rsidR="00E17901" w:rsidRDefault="00465158">
      <w:pPr>
        <w:jc w:val="both"/>
      </w:pPr>
      <w:r>
        <w:t>3.3. Реализация проектов Фестиваля</w:t>
      </w:r>
      <w:r>
        <w:t xml:space="preserve"> осуществляется путем совместной работы образовательных учреждений Пермского края: участников, организаторов и партнеров фестиваля. </w:t>
      </w:r>
    </w:p>
    <w:p w:rsidR="00E17901" w:rsidRDefault="00465158">
      <w:pPr>
        <w:jc w:val="both"/>
      </w:pPr>
      <w:r>
        <w:t xml:space="preserve">3.4. В Фестивале могут принять участие команды от учреждений общего, среднего, профессионального, высшего, дополнительного </w:t>
      </w:r>
      <w:r>
        <w:t>образования, расположенных на территории Пермского края.</w:t>
      </w:r>
    </w:p>
    <w:p w:rsidR="00E17901" w:rsidRDefault="00465158">
      <w:pPr>
        <w:jc w:val="both"/>
      </w:pPr>
      <w:r>
        <w:t>3.5. Руководитель учреждения, от которого формируется команда участников, должен в срок до 20 января 2023 года:</w:t>
      </w:r>
    </w:p>
    <w:p w:rsidR="00E17901" w:rsidRDefault="00465158">
      <w:pPr>
        <w:jc w:val="both"/>
      </w:pPr>
      <w:r>
        <w:t xml:space="preserve">1) оформить заявку (Приложение №1)на имя директора АНО ДПО «Центр проектов «Переменим» </w:t>
      </w:r>
      <w:r>
        <w:t>О.Ю.</w:t>
      </w:r>
      <w:r w:rsidR="003446EE">
        <w:t xml:space="preserve"> </w:t>
      </w:r>
      <w:r>
        <w:t xml:space="preserve">Пастунова с указанием выбранного проекта, приложить к ней список участников, контактные данные куратора от учреждения, согласия на обработку персональных данных и на размещение информации в СМИ от каждого участника проекта согласно формам, приложенным </w:t>
      </w:r>
      <w:r>
        <w:t>к Положению(Приложения №2-3);</w:t>
      </w:r>
    </w:p>
    <w:p w:rsidR="00E17901" w:rsidRDefault="00465158">
      <w:pPr>
        <w:jc w:val="both"/>
      </w:pPr>
      <w:r>
        <w:t xml:space="preserve">2) заключить договор участия в Фестивале; </w:t>
      </w:r>
    </w:p>
    <w:p w:rsidR="00E17901" w:rsidRDefault="00465158">
      <w:pPr>
        <w:jc w:val="both"/>
      </w:pPr>
      <w:r>
        <w:t>3)оплатить организационный взнос за участие в Фестивале или за информационное сопровождение Фестиваля в течение 5 банковских дней с момента заключения договора в индивидуально оговоре</w:t>
      </w:r>
      <w:r>
        <w:t>нном размере.</w:t>
      </w:r>
    </w:p>
    <w:p w:rsidR="00E17901" w:rsidRDefault="00465158">
      <w:pPr>
        <w:jc w:val="both"/>
      </w:pPr>
      <w:r>
        <w:t xml:space="preserve">3.6. Образовательное учреждение формирует команду участников проекта из числа своих обучающихся. Количество членов команды устанавливается соответствующим приложением к данному Положению и зависит от выбранного проекта. </w:t>
      </w:r>
    </w:p>
    <w:p w:rsidR="00E17901" w:rsidRDefault="00465158">
      <w:pPr>
        <w:jc w:val="both"/>
      </w:pPr>
      <w:r>
        <w:t>3.7. Каждая к</w:t>
      </w:r>
      <w:r>
        <w:t xml:space="preserve">оманда выбирает один из проектов Фестиваля и в его рамках работает над текстовыми, фотографическими, иными публицистическими материалами, которые будут впоследствии опубликованы в Пермской школьной газете «Перемена-Пермь» и в иных информационных ресурсах, </w:t>
      </w:r>
      <w:r>
        <w:t>либо над иными продуктами проекта.</w:t>
      </w:r>
    </w:p>
    <w:p w:rsidR="00E17901" w:rsidRDefault="00465158">
      <w:pPr>
        <w:jc w:val="both"/>
      </w:pPr>
      <w:r>
        <w:t>3.8. Организаторы Фестиваля назначают куратора для каждой команды (руководителя проекта), который сопровождает ее в ходе деятельности Фестиваля.</w:t>
      </w:r>
    </w:p>
    <w:p w:rsidR="00E17901" w:rsidRDefault="00465158">
      <w:pPr>
        <w:jc w:val="both"/>
      </w:pPr>
      <w:r>
        <w:t>3.9. Все материалы, подготовленные командой в рамках конкурсной составляющей</w:t>
      </w:r>
      <w:r>
        <w:t xml:space="preserve"> любого из проектов</w:t>
      </w:r>
      <w:r w:rsidR="003446EE">
        <w:t xml:space="preserve"> </w:t>
      </w:r>
      <w:r>
        <w:t>Фестиваля, оцениваются компетентным жюри, состав которого утверждается Оргкомитетом.</w:t>
      </w:r>
    </w:p>
    <w:p w:rsidR="00E17901" w:rsidRDefault="00465158">
      <w:pPr>
        <w:rPr>
          <w:b/>
          <w:bCs/>
        </w:rPr>
      </w:pPr>
      <w:r>
        <w:t>3.10. В каждом из проектов Фестиваля будет выбран один или несколько победителей.</w:t>
      </w:r>
    </w:p>
    <w:p w:rsidR="00E17901" w:rsidRDefault="00E17901">
      <w:pPr>
        <w:jc w:val="center"/>
        <w:rPr>
          <w:b/>
          <w:bCs/>
        </w:rPr>
      </w:pPr>
    </w:p>
    <w:p w:rsidR="00E17901" w:rsidRDefault="00465158">
      <w:pPr>
        <w:jc w:val="center"/>
        <w:rPr>
          <w:b/>
        </w:rPr>
      </w:pPr>
      <w:r>
        <w:rPr>
          <w:b/>
          <w:bCs/>
        </w:rPr>
        <w:t>4. Организационный комитет Фестиваля</w:t>
      </w:r>
    </w:p>
    <w:p w:rsidR="00E17901" w:rsidRDefault="00465158">
      <w:pPr>
        <w:jc w:val="both"/>
      </w:pPr>
      <w:r>
        <w:t>4.1. Для организации и проведени</w:t>
      </w:r>
      <w:r>
        <w:t>я Фестиваля создается Организационный комитет Фестиваля (далее – Оргкомитет), состоящий из штатных сотрудников АНО ДПО «Центр проектов «Переменим» и привлечённых специалистов.</w:t>
      </w:r>
    </w:p>
    <w:p w:rsidR="00E17901" w:rsidRDefault="00465158">
      <w:pPr>
        <w:jc w:val="both"/>
      </w:pPr>
      <w:r>
        <w:t xml:space="preserve">4.2. Работа Оргкомитета строится на основании данного Положения и соответствует </w:t>
      </w:r>
      <w:r>
        <w:t>срокам проведения Фестиваля.</w:t>
      </w:r>
    </w:p>
    <w:p w:rsidR="00E17901" w:rsidRDefault="00E17901">
      <w:pPr>
        <w:jc w:val="both"/>
        <w:rPr>
          <w:bCs/>
        </w:rPr>
      </w:pPr>
    </w:p>
    <w:p w:rsidR="00E17901" w:rsidRDefault="00465158">
      <w:pPr>
        <w:jc w:val="center"/>
        <w:rPr>
          <w:b/>
        </w:rPr>
      </w:pPr>
      <w:r>
        <w:rPr>
          <w:b/>
        </w:rPr>
        <w:t>5. Освещение деятельности Фестиваля в СМИ</w:t>
      </w:r>
    </w:p>
    <w:p w:rsidR="00E17901" w:rsidRDefault="00465158">
      <w:pPr>
        <w:jc w:val="both"/>
      </w:pPr>
      <w:r>
        <w:t>5.1. Деятельность Фестиваля будет освещаться в специальных полосах Пермской школьной газеты «Перемена-Пермь», в публикациях на ресурсах издания в сети Интернет, а также в информационны</w:t>
      </w:r>
      <w:r>
        <w:t>х ресурсах партнеров и в других СМИ по усмотрению Оргкомитета.</w:t>
      </w:r>
    </w:p>
    <w:p w:rsidR="00E17901" w:rsidRDefault="00465158">
      <w:pPr>
        <w:jc w:val="both"/>
      </w:pPr>
      <w:r>
        <w:t>5.2. По результатам каждого из проектов Фестиваля будут подготовлены фотоотчёты и</w:t>
      </w:r>
      <w:r w:rsidR="003446EE">
        <w:t xml:space="preserve"> </w:t>
      </w:r>
      <w:r>
        <w:t>видеоролики о ходе их реализации.</w:t>
      </w:r>
    </w:p>
    <w:p w:rsidR="00E17901" w:rsidRDefault="00465158">
      <w:pPr>
        <w:jc w:val="both"/>
      </w:pPr>
      <w:r>
        <w:t xml:space="preserve">5.3. Исключительные права на интеллектуальные продукты, созданные участниками </w:t>
      </w:r>
      <w:r>
        <w:t xml:space="preserve">в рамках Фестиваля, принадлежат Оргкомитету Фестиваля. </w:t>
      </w:r>
    </w:p>
    <w:p w:rsidR="00E17901" w:rsidRDefault="00465158">
      <w:pPr>
        <w:jc w:val="both"/>
      </w:pPr>
      <w:r>
        <w:t>5.3.1. Участники при подаче заявки подтверждают своё ознакомление с настоящим Положением и согласны с тем, что исключительные права на созданные в рамках Фестиваля интеллектуальные продукты передаются</w:t>
      </w:r>
      <w:r>
        <w:t xml:space="preserve"> и принадлежат Оргкомитету Фестиваля.</w:t>
      </w:r>
    </w:p>
    <w:p w:rsidR="00E17901" w:rsidRDefault="00E17901">
      <w:pPr>
        <w:jc w:val="both"/>
      </w:pPr>
    </w:p>
    <w:p w:rsidR="00E17901" w:rsidRDefault="00465158">
      <w:pPr>
        <w:jc w:val="center"/>
        <w:rPr>
          <w:b/>
        </w:rPr>
      </w:pPr>
      <w:r>
        <w:rPr>
          <w:b/>
        </w:rPr>
        <w:t>6. Подведение итогов Фестиваля и награждение</w:t>
      </w:r>
    </w:p>
    <w:p w:rsidR="00E17901" w:rsidRDefault="00465158">
      <w:pPr>
        <w:jc w:val="both"/>
      </w:pPr>
      <w:r>
        <w:t>6.1. Итоги Фестиваля будут подведены не позднее 30 апреля 2023 года.</w:t>
      </w:r>
    </w:p>
    <w:p w:rsidR="00E17901" w:rsidRDefault="00465158">
      <w:pPr>
        <w:jc w:val="both"/>
      </w:pPr>
      <w:r>
        <w:t xml:space="preserve">6.2. Призовой фонд формируется при поддержке партнёров Фестиваля. </w:t>
      </w:r>
    </w:p>
    <w:p w:rsidR="00E17901" w:rsidRDefault="00465158">
      <w:pPr>
        <w:jc w:val="both"/>
      </w:pPr>
      <w:r>
        <w:t>6.3. Все участники Фестиваля получат</w:t>
      </w:r>
      <w:r>
        <w:t xml:space="preserve"> сертификаты, педагоги и сотрудники учреждений – благодарственные письма, а победители в конкурсной составляющей любого из проектов – памятные призы и дипломы.</w:t>
      </w:r>
    </w:p>
    <w:p w:rsidR="00E17901" w:rsidRDefault="00465158">
      <w:pPr>
        <w:jc w:val="both"/>
      </w:pPr>
      <w:r>
        <w:t>6.4. На усмотрение Оргкомитета при подведении итогов любого из проектов Фестиваля возможно учреж</w:t>
      </w:r>
      <w:r>
        <w:t>дение специальных номинаций.</w:t>
      </w:r>
    </w:p>
    <w:p w:rsidR="00E17901" w:rsidRDefault="00E17901">
      <w:pPr>
        <w:jc w:val="both"/>
      </w:pPr>
    </w:p>
    <w:p w:rsidR="00E17901" w:rsidRDefault="00465158">
      <w:pPr>
        <w:jc w:val="center"/>
        <w:rPr>
          <w:b/>
        </w:rPr>
      </w:pPr>
      <w:r>
        <w:rPr>
          <w:b/>
        </w:rPr>
        <w:t>7. Условия для партнёров Фестиваля</w:t>
      </w:r>
    </w:p>
    <w:p w:rsidR="00E17901" w:rsidRDefault="00465158">
      <w:pPr>
        <w:jc w:val="both"/>
      </w:pPr>
      <w:r>
        <w:t>7.1. Условием участия партнёра в фестивале является оплата индивидуально оговоренного с партнёром единовременного взноса путем перечисления денежных средств на счёт АНО ДПО «Центр проектов «П</w:t>
      </w:r>
      <w:r>
        <w:t>еременим».</w:t>
      </w:r>
    </w:p>
    <w:p w:rsidR="00E17901" w:rsidRDefault="00465158">
      <w:pPr>
        <w:jc w:val="both"/>
      </w:pPr>
      <w:r>
        <w:t>7.2. Партнёры также могут предоставить материалы и средства, используемые для формирования призового фонда Фестиваля: сувениры, брендированная продукция, призы, соответствующие тематике проекта, и иные формы поощрения участников.</w:t>
      </w:r>
    </w:p>
    <w:p w:rsidR="00E17901" w:rsidRDefault="00465158">
      <w:pPr>
        <w:jc w:val="both"/>
      </w:pPr>
      <w:r>
        <w:t>7.3. Партнёр им</w:t>
      </w:r>
      <w:r>
        <w:t>еет право оплатить организационный взнос за выбранного им участника Фестиваля.</w:t>
      </w:r>
    </w:p>
    <w:p w:rsidR="00E17901" w:rsidRDefault="00465158">
      <w:pPr>
        <w:jc w:val="both"/>
      </w:pPr>
      <w:r>
        <w:t>7.4. Партнёр имеет право предложить свой информационный повод для создания журналистских материалов по тому или иному проекту, участвовать в работе команд, выступать экспертом и</w:t>
      </w:r>
      <w:r>
        <w:t xml:space="preserve"> совершать иные действия в рамках деятельности Фестиваля по согласованию с Организаторами Фестиваля. </w:t>
      </w:r>
    </w:p>
    <w:p w:rsidR="00E17901" w:rsidRDefault="00465158">
      <w:pPr>
        <w:jc w:val="both"/>
        <w:rPr>
          <w:b/>
        </w:rPr>
      </w:pPr>
      <w:r>
        <w:t>7.5. Выходные данные партнёра (имя или наименование, логотип и пр.) могут быть использованы Организаторами Фестиваля для создания медиаматериалов и бренди</w:t>
      </w:r>
      <w:r>
        <w:t>рованной продукции Фестиваля.</w:t>
      </w:r>
    </w:p>
    <w:p w:rsidR="00E17901" w:rsidRDefault="00465158">
      <w:pPr>
        <w:jc w:val="center"/>
      </w:pPr>
      <w:r>
        <w:rPr>
          <w:b/>
        </w:rPr>
        <w:br w:type="page" w:clear="all"/>
      </w:r>
      <w:r>
        <w:rPr>
          <w:b/>
        </w:rPr>
        <w:lastRenderedPageBreak/>
        <w:t xml:space="preserve">8. Описание проектов </w:t>
      </w:r>
      <w:r>
        <w:rPr>
          <w:b/>
        </w:rPr>
        <w:br/>
      </w:r>
      <w:r>
        <w:t>Десятого</w:t>
      </w:r>
      <w:r w:rsidR="003446EE">
        <w:t xml:space="preserve"> </w:t>
      </w:r>
      <w:r>
        <w:t xml:space="preserve">фестиваля детско-юношеских проектов </w:t>
      </w:r>
    </w:p>
    <w:p w:rsidR="00E17901" w:rsidRDefault="00465158">
      <w:pPr>
        <w:jc w:val="center"/>
        <w:rPr>
          <w:b/>
        </w:rPr>
      </w:pPr>
      <w:r>
        <w:t>«Переменим Пермь 2023»</w:t>
      </w:r>
    </w:p>
    <w:p w:rsidR="00E17901" w:rsidRDefault="00E17901">
      <w:pPr>
        <w:jc w:val="center"/>
        <w:rPr>
          <w:b/>
          <w:highlight w:val="red"/>
        </w:rPr>
      </w:pPr>
    </w:p>
    <w:p w:rsidR="00E17901" w:rsidRDefault="00465158">
      <w:pPr>
        <w:pStyle w:val="docdata"/>
        <w:spacing w:before="0" w:beforeAutospacing="0" w:after="0" w:afterAutospacing="0" w:line="273" w:lineRule="auto"/>
        <w:ind w:hanging="2"/>
        <w:jc w:val="center"/>
      </w:pPr>
      <w:r>
        <w:rPr>
          <w:b/>
        </w:rPr>
        <w:t>8.1. Проект «Недетские истории»</w:t>
      </w:r>
      <w:r>
        <w:rPr>
          <w:color w:val="000000"/>
          <w:sz w:val="28"/>
          <w:szCs w:val="28"/>
        </w:rPr>
        <w:br/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1"/>
        <w:gridCol w:w="7280"/>
      </w:tblGrid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Пояснительная записка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В 2023 году Пермь празднует 300-летие. А какой видят Пермь современные дети? Что для них является главным в этом городе? Люди? История? Родные места? Достижения?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Проект «Недетские истории» адресован ребятам с гуманитарными наклон</w:t>
            </w:r>
            <w:r>
              <w:rPr>
                <w:rFonts w:ascii="FreeSerif" w:hAnsi="FreeSerif" w:cs="FreeSerif"/>
                <w:color w:val="000000"/>
              </w:rPr>
              <w:t xml:space="preserve">ностями и призван помочь им рассказать о своём видении города детям и взрослым. Проект также решает ещё одну важную задачу: он помогает школьникам начать читать, анализировать, погружаться в литературное творчество и проявлять свои творческие способности.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Проект «Недетские истории» предлагает детям самим стать авторами литературных произведений, знакомит с особенностями творческой деятельности писателя, поэта, издателя и редактора, а также приводит учеников в литературные сообщества.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Данный проект реализу</w:t>
            </w:r>
            <w:r>
              <w:rPr>
                <w:rFonts w:ascii="FreeSerif" w:hAnsi="FreeSerif" w:cs="FreeSerif"/>
                <w:color w:val="000000"/>
              </w:rPr>
              <w:t>ется уже второй год. Первый сезон показал, что ребятам необходима площадка для встреч и общения. Проект направлен на то, чтобы научить детей думать, говорить, рассуждать, видеть и слышать. Проект наполнен творческими мастер-классами, а также встречами с пи</w:t>
            </w:r>
            <w:r>
              <w:rPr>
                <w:rFonts w:ascii="FreeSerif" w:hAnsi="FreeSerif" w:cs="FreeSerif"/>
                <w:color w:val="000000"/>
              </w:rPr>
              <w:t>сателями, издателями и редакторами. Итогом проекта станет выпуск уникального издания, содержащего плоды творчества участников.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Цель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13"/>
              </w:numPr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Повышение уровня читательской культуры учащихся и создание условий для формирования любви к чтению, а также воспитание высоких нравственных ценностей через приобщение школьников к истории культуры и литературе;</w:t>
            </w:r>
          </w:p>
          <w:p w:rsidR="00E17901" w:rsidRDefault="00465158" w:rsidP="00465158">
            <w:pPr>
              <w:pStyle w:val="af9"/>
              <w:numPr>
                <w:ilvl w:val="0"/>
                <w:numId w:val="13"/>
              </w:numPr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Углублённое знакомство с профессиями «писател</w:t>
            </w:r>
            <w:r>
              <w:rPr>
                <w:rFonts w:ascii="FreeSerif" w:hAnsi="FreeSerif" w:cs="FreeSerif"/>
                <w:color w:val="000000"/>
              </w:rPr>
              <w:t>ь», «поэт» и «издатель»;</w:t>
            </w:r>
          </w:p>
          <w:p w:rsidR="00E17901" w:rsidRDefault="00465158" w:rsidP="00465158">
            <w:pPr>
              <w:pStyle w:val="af9"/>
              <w:numPr>
                <w:ilvl w:val="0"/>
                <w:numId w:val="13"/>
              </w:numPr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Активная социализация школьников;</w:t>
            </w:r>
          </w:p>
          <w:p w:rsidR="00E17901" w:rsidRDefault="00465158" w:rsidP="00465158">
            <w:pPr>
              <w:pStyle w:val="af9"/>
              <w:numPr>
                <w:ilvl w:val="0"/>
                <w:numId w:val="13"/>
              </w:numPr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Изучение истории родного города, развитие любви к малой родине через литературное творчество и осмысление роли родного края в своей жизни.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 xml:space="preserve">Задачи проекта 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Реализация серии мастер-классов по писате</w:t>
            </w:r>
            <w:r>
              <w:rPr>
                <w:rFonts w:ascii="FreeSerif" w:hAnsi="FreeSerif" w:cs="FreeSerif"/>
                <w:color w:val="000000"/>
              </w:rPr>
              <w:t>льскому мастерству;</w:t>
            </w:r>
          </w:p>
          <w:p w:rsidR="00E17901" w:rsidRDefault="00465158" w:rsidP="00465158">
            <w:pPr>
              <w:pStyle w:val="af9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Реализация серии мастер-классов на тему художественного чтения стихов и прозы;</w:t>
            </w:r>
          </w:p>
          <w:p w:rsidR="00E17901" w:rsidRDefault="00465158" w:rsidP="00465158">
            <w:pPr>
              <w:pStyle w:val="af9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Разработка, оформление и печать сборника детских произведений;</w:t>
            </w:r>
          </w:p>
          <w:p w:rsidR="00E17901" w:rsidRDefault="00465158" w:rsidP="00465158">
            <w:pPr>
              <w:pStyle w:val="af9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Организация медиасобытий проекта (публичные чтения);</w:t>
            </w:r>
          </w:p>
          <w:p w:rsidR="00E17901" w:rsidRDefault="00465158" w:rsidP="00465158">
            <w:pPr>
              <w:pStyle w:val="af9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Организация встреч с издательствами, Союзом писателей и организациями, поддерживающими авторов.</w:t>
            </w:r>
          </w:p>
          <w:p w:rsidR="00E17901" w:rsidRDefault="00465158" w:rsidP="00465158">
            <w:pPr>
              <w:pStyle w:val="af9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Выпуск сборника с детскими историями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Описание проекта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hanging="2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  <w:u w:val="single"/>
              </w:rPr>
              <w:t>Проект предполагает реализацию серии модулей:</w:t>
            </w:r>
          </w:p>
          <w:p w:rsidR="00E17901" w:rsidRDefault="00465158" w:rsidP="00465158">
            <w:pPr>
              <w:pStyle w:val="af9"/>
              <w:numPr>
                <w:ilvl w:val="0"/>
                <w:numId w:val="7"/>
              </w:numPr>
              <w:spacing w:before="0" w:beforeAutospacing="0" w:after="0" w:afterAutospacing="0"/>
              <w:ind w:left="107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Образовательный модуль</w:t>
            </w:r>
            <w:r>
              <w:rPr>
                <w:rFonts w:ascii="FreeSerif" w:hAnsi="FreeSerif" w:cs="FreeSerif"/>
                <w:color w:val="000000"/>
              </w:rPr>
              <w:t> </w:t>
            </w:r>
          </w:p>
          <w:p w:rsidR="00E17901" w:rsidRDefault="00465158">
            <w:pPr>
              <w:pStyle w:val="af9"/>
              <w:spacing w:before="0" w:beforeAutospacing="0" w:after="0" w:afterAutospacing="0"/>
              <w:ind w:left="850" w:firstLine="22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3 семинара по основам писательского мастерства, включающие в себя основы написания прозы и поэтических произведений.</w:t>
            </w:r>
          </w:p>
          <w:p w:rsidR="00E17901" w:rsidRDefault="00465158" w:rsidP="00465158">
            <w:pPr>
              <w:pStyle w:val="af9"/>
              <w:numPr>
                <w:ilvl w:val="0"/>
                <w:numId w:val="7"/>
              </w:numPr>
              <w:spacing w:before="0" w:beforeAutospacing="0" w:after="0" w:afterAutospacing="0"/>
              <w:ind w:left="107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Модуль «Публичные чтения»</w:t>
            </w:r>
            <w:r>
              <w:rPr>
                <w:rFonts w:ascii="FreeSerif" w:hAnsi="FreeSerif" w:cs="FreeSerif"/>
                <w:color w:val="000000"/>
              </w:rPr>
              <w:t> </w:t>
            </w:r>
          </w:p>
          <w:p w:rsidR="00E17901" w:rsidRDefault="00465158">
            <w:pPr>
              <w:pStyle w:val="af9"/>
              <w:spacing w:before="0" w:beforeAutospacing="0" w:after="0" w:afterAutospacing="0"/>
              <w:ind w:left="850" w:firstLine="22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Сквозной модуль, в рамках которого каждые три недели реализуются тематические встречи участников проекта на базе</w:t>
            </w:r>
            <w:r>
              <w:rPr>
                <w:rFonts w:ascii="FreeSerif" w:hAnsi="FreeSerif" w:cs="FreeSerif"/>
                <w:color w:val="000000"/>
              </w:rPr>
              <w:t xml:space="preserve"> одной из школ-участниц. Каждая школа путём жеребьёвки получает «своего» пермского автора и готовит в формате творческого литературного номера выступление по понравившимся отрывкам из его произведений. На итоговых чтениях проекта ребята выступят со своими </w:t>
            </w:r>
            <w:r>
              <w:rPr>
                <w:rFonts w:ascii="FreeSerif" w:hAnsi="FreeSerif" w:cs="FreeSerif"/>
                <w:color w:val="000000"/>
              </w:rPr>
              <w:t>произведениями или отрывками из них.</w:t>
            </w:r>
          </w:p>
          <w:p w:rsidR="00E17901" w:rsidRDefault="00465158" w:rsidP="00465158">
            <w:pPr>
              <w:pStyle w:val="af9"/>
              <w:numPr>
                <w:ilvl w:val="0"/>
                <w:numId w:val="7"/>
              </w:numPr>
              <w:spacing w:before="0" w:beforeAutospacing="0" w:after="0" w:afterAutospacing="0"/>
              <w:ind w:left="1078"/>
              <w:jc w:val="both"/>
              <w:rPr>
                <w:rFonts w:ascii="FreeSerif" w:hAnsi="FreeSerif" w:cs="FreeSerif"/>
                <w:b/>
                <w:bCs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Модуль «Будни писателя» </w:t>
            </w:r>
          </w:p>
          <w:p w:rsidR="00E17901" w:rsidRDefault="00465158">
            <w:pPr>
              <w:pStyle w:val="af9"/>
              <w:spacing w:before="0" w:beforeAutospacing="0" w:after="0" w:afterAutospacing="0"/>
              <w:ind w:left="850" w:firstLine="22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 xml:space="preserve">Консультационный разбор произведений участников проекта. Консультации будут реализованы раз в две недели на базе каждой школы-участницы. В рамках данного мероприятия представитель литературного </w:t>
            </w:r>
            <w:r>
              <w:rPr>
                <w:rFonts w:ascii="FreeSerif" w:hAnsi="FreeSerif" w:cs="FreeSerif"/>
                <w:color w:val="000000"/>
              </w:rPr>
              <w:t>сообщества будет обсуждать с участниками проекта их наработки, а также давать обратную связь и рекомендации по предстоящей работе.</w:t>
            </w:r>
          </w:p>
          <w:p w:rsidR="00E17901" w:rsidRDefault="00465158" w:rsidP="00465158">
            <w:pPr>
              <w:pStyle w:val="af9"/>
              <w:numPr>
                <w:ilvl w:val="0"/>
                <w:numId w:val="7"/>
              </w:numPr>
              <w:spacing w:before="0" w:beforeAutospacing="0" w:after="0" w:afterAutospacing="0"/>
              <w:ind w:left="1078"/>
              <w:jc w:val="both"/>
              <w:rPr>
                <w:rFonts w:ascii="FreeSerif" w:hAnsi="FreeSerif" w:cs="FreeSerif"/>
                <w:b/>
                <w:bCs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 xml:space="preserve">Модуль «Издательское дело» </w:t>
            </w:r>
          </w:p>
          <w:p w:rsidR="00E17901" w:rsidRDefault="00465158">
            <w:pPr>
              <w:pStyle w:val="af9"/>
              <w:spacing w:before="0" w:beforeAutospacing="0" w:after="0" w:afterAutospacing="0"/>
              <w:ind w:left="850" w:firstLine="22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Знакомство учащихся с процессом создания книги (от допечатной и печатной подготовки до распростра</w:t>
            </w:r>
            <w:r>
              <w:rPr>
                <w:rFonts w:ascii="FreeSerif" w:hAnsi="FreeSerif" w:cs="FreeSerif"/>
                <w:color w:val="000000"/>
              </w:rPr>
              <w:t>нения) – экскурсии в типографии, книжные магазины и издательства.</w:t>
            </w:r>
          </w:p>
          <w:p w:rsidR="00E17901" w:rsidRDefault="00465158">
            <w:pPr>
              <w:pStyle w:val="af9"/>
              <w:spacing w:before="0" w:beforeAutospacing="0" w:after="0" w:afterAutospacing="0"/>
              <w:ind w:left="850" w:firstLine="228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Итог</w:t>
            </w:r>
            <w:r>
              <w:rPr>
                <w:rFonts w:ascii="FreeSerif" w:hAnsi="FreeSerif" w:cs="FreeSerif"/>
                <w:color w:val="000000"/>
              </w:rPr>
              <w:t xml:space="preserve"> всех модулей – книга с детскими историями, написанными в течении проекта.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Партнёры проекта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Союз журналистов России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Союз писателей России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Российская газета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Аргументы и факты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РБК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Комсомольская правда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Пермский государственный гуманитарно-педагогический университет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ПАО «МТС»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Сеть магазинов «Канцлер»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Пермская краевая библиотека им. А.М. Горького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Пермская детская библиотека им. Кузьмина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Пермская городская библиотека им. А.С. Пушкина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Пе</w:t>
            </w:r>
            <w:r>
              <w:rPr>
                <w:rFonts w:ascii="FreeSerif" w:hAnsi="FreeSerif" w:cs="FreeSerif"/>
                <w:color w:val="000000"/>
              </w:rPr>
              <w:t>рмская типография УРА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Центр «Издательство ПНИПУ» </w:t>
            </w:r>
          </w:p>
          <w:p w:rsidR="00E17901" w:rsidRDefault="00465158" w:rsidP="00465158">
            <w:pPr>
              <w:pStyle w:val="af9"/>
              <w:numPr>
                <w:ilvl w:val="0"/>
                <w:numId w:val="8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Типография «ПРИНТ»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Этапы реализации проекта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tabs>
                <w:tab w:val="left" w:pos="565"/>
              </w:tabs>
              <w:spacing w:before="0" w:beforeAutospacing="0" w:after="0" w:afterAutospacing="0"/>
              <w:ind w:right="45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Январь 2023 г.</w:t>
            </w:r>
            <w:r>
              <w:rPr>
                <w:rFonts w:ascii="FreeSerif" w:hAnsi="FreeSerif" w:cs="FreeSerif"/>
                <w:color w:val="000000"/>
              </w:rPr>
              <w:t xml:space="preserve"> – решение организационных вопросов</w:t>
            </w:r>
          </w:p>
          <w:p w:rsidR="00E17901" w:rsidRDefault="00465158">
            <w:pPr>
              <w:pStyle w:val="af9"/>
              <w:tabs>
                <w:tab w:val="left" w:pos="565"/>
              </w:tabs>
              <w:spacing w:before="0" w:beforeAutospacing="0" w:after="0" w:afterAutospacing="0"/>
              <w:ind w:right="45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Февраль 2023 г.</w:t>
            </w:r>
            <w:r>
              <w:rPr>
                <w:rFonts w:ascii="FreeSerif" w:hAnsi="FreeSerif" w:cs="FreeSerif"/>
                <w:color w:val="000000"/>
              </w:rPr>
              <w:t xml:space="preserve"> – мастер-классы по созданию литературных произведений и экскурсии в типографии</w:t>
            </w:r>
          </w:p>
          <w:p w:rsidR="00E17901" w:rsidRDefault="00465158">
            <w:pPr>
              <w:pStyle w:val="af9"/>
              <w:tabs>
                <w:tab w:val="left" w:pos="565"/>
              </w:tabs>
              <w:spacing w:before="0" w:beforeAutospacing="0" w:after="0" w:afterAutospacing="0"/>
              <w:ind w:right="45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Март 2023 г.</w:t>
            </w:r>
            <w:r>
              <w:rPr>
                <w:rFonts w:ascii="FreeSerif" w:hAnsi="FreeSerif" w:cs="FreeSerif"/>
                <w:color w:val="000000"/>
              </w:rPr>
              <w:t xml:space="preserve"> – творческие встречи с писателями, экскурсии в редакции и библиотеки, знакомство с Обществом краеведов Перми и произведениями пермских авторов</w:t>
            </w:r>
          </w:p>
          <w:p w:rsidR="00E17901" w:rsidRDefault="00465158">
            <w:pPr>
              <w:pStyle w:val="af9"/>
              <w:tabs>
                <w:tab w:val="left" w:pos="565"/>
              </w:tabs>
              <w:spacing w:before="0" w:beforeAutospacing="0" w:after="0" w:afterAutospacing="0"/>
              <w:ind w:right="45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Апрель 2023 г.</w:t>
            </w:r>
            <w:r>
              <w:rPr>
                <w:rFonts w:ascii="FreeSerif" w:hAnsi="FreeSerif" w:cs="FreeSerif"/>
                <w:color w:val="000000"/>
              </w:rPr>
              <w:t xml:space="preserve"> – создание школьниками своих </w:t>
            </w:r>
            <w:r>
              <w:rPr>
                <w:rFonts w:ascii="FreeSerif" w:hAnsi="FreeSerif" w:cs="FreeSerif"/>
                <w:color w:val="000000"/>
              </w:rPr>
              <w:lastRenderedPageBreak/>
              <w:t>произведений и консультационные встречи с писателями, создание сборн</w:t>
            </w:r>
            <w:r>
              <w:rPr>
                <w:rFonts w:ascii="FreeSerif" w:hAnsi="FreeSerif" w:cs="FreeSerif"/>
                <w:color w:val="000000"/>
              </w:rPr>
              <w:t>ика детских работ</w:t>
            </w:r>
          </w:p>
          <w:p w:rsidR="00E17901" w:rsidRDefault="00465158">
            <w:pPr>
              <w:pStyle w:val="af9"/>
              <w:tabs>
                <w:tab w:val="left" w:pos="565"/>
              </w:tabs>
              <w:spacing w:before="0" w:beforeAutospacing="0" w:after="0" w:afterAutospacing="0"/>
              <w:ind w:right="45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28.04.2022</w:t>
            </w:r>
            <w:r>
              <w:rPr>
                <w:rFonts w:ascii="FreeSerif" w:hAnsi="FreeSerif" w:cs="FreeSerif"/>
                <w:color w:val="000000"/>
              </w:rPr>
              <w:t xml:space="preserve"> – Большие литературные чтения «Моя Пермь в лицах и историях»</w:t>
            </w:r>
          </w:p>
          <w:p w:rsidR="00E17901" w:rsidRDefault="00465158">
            <w:pPr>
              <w:pStyle w:val="af9"/>
              <w:tabs>
                <w:tab w:val="left" w:pos="565"/>
              </w:tabs>
              <w:spacing w:before="0" w:beforeAutospacing="0" w:after="0" w:afterAutospacing="0"/>
              <w:ind w:right="45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30.04.2022</w:t>
            </w:r>
            <w:r>
              <w:rPr>
                <w:rFonts w:ascii="FreeSerif" w:hAnsi="FreeSerif" w:cs="FreeSerif"/>
                <w:color w:val="000000"/>
              </w:rPr>
              <w:t xml:space="preserve"> – Закрытие проекта и церемония награждения детей и партнёров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Сроки реализации проекта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Январь 2023 – май 2023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Условия участия в проекте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К участию в проекте приглашаются 10 школ:</w:t>
            </w:r>
          </w:p>
          <w:p w:rsidR="00E17901" w:rsidRDefault="00465158" w:rsidP="00465158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По 15 человек от школы + 1 педагог-куратор от образовательного учреждения;</w:t>
            </w:r>
          </w:p>
          <w:p w:rsidR="00E17901" w:rsidRDefault="00465158" w:rsidP="00465158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Возраст: 8-11 класс.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Контактная группа проекта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+7 (908) 254-55-53, </w:t>
            </w:r>
            <w:hyperlink r:id="rId9" w:tooltip="mailto:nkhanova@mail.ru" w:history="1">
              <w:r>
                <w:rPr>
                  <w:rStyle w:val="af2"/>
                  <w:rFonts w:ascii="FreeSerif" w:hAnsi="FreeSerif" w:cs="FreeSerif"/>
                </w:rPr>
                <w:t>nkhanova@mail.ru</w:t>
              </w:r>
            </w:hyperlink>
            <w:r>
              <w:rPr>
                <w:rFonts w:ascii="FreeSerif" w:hAnsi="FreeSerif" w:cs="FreeSerif"/>
                <w:color w:val="000000"/>
              </w:rPr>
              <w:t>, Наталья Александровна Ханова, заместитель директора АНО ДПО «Центр проектов «Переменим»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+7 (902) 641-39-71, Олег Юрьевич Пастунов, директор АНО ДПО «Центр проектов «Переменим» </w:t>
            </w:r>
          </w:p>
          <w:p w:rsidR="00E17901" w:rsidRDefault="00465158">
            <w:pPr>
              <w:pStyle w:val="af9"/>
              <w:spacing w:before="0" w:beforeAutospacing="0" w:after="0" w:afterAutospacing="0" w:line="271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+7 (912) 884-88-98, Ирина Александровна Лялина, начальник коммерческого отдела</w:t>
            </w:r>
          </w:p>
        </w:tc>
      </w:tr>
    </w:tbl>
    <w:p w:rsidR="00E17901" w:rsidRDefault="00E17901">
      <w:pPr>
        <w:pStyle w:val="af9"/>
        <w:spacing w:before="0" w:beforeAutospacing="0" w:after="200" w:afterAutospacing="0" w:line="273" w:lineRule="auto"/>
        <w:ind w:hanging="2"/>
        <w:rPr>
          <w:rFonts w:ascii="FreeSerif" w:hAnsi="FreeSerif" w:cs="FreeSerif"/>
        </w:rPr>
      </w:pPr>
    </w:p>
    <w:p w:rsidR="00E17901" w:rsidRDefault="00465158">
      <w:pPr>
        <w:jc w:val="center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</w:rPr>
        <w:t xml:space="preserve">8.2. Проект </w:t>
      </w:r>
      <w:r>
        <w:rPr>
          <w:rFonts w:ascii="FreeSerif" w:hAnsi="FreeSerif" w:cs="FreeSerif"/>
          <w:b/>
          <w:color w:val="000000"/>
        </w:rPr>
        <w:t>«Марафон здоровья»</w:t>
      </w:r>
      <w:r>
        <w:rPr>
          <w:rFonts w:ascii="FreeSerif" w:hAnsi="FreeSerif" w:cs="FreeSerif"/>
          <w:color w:val="000000"/>
        </w:rPr>
        <w:br/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4"/>
        <w:gridCol w:w="7124"/>
      </w:tblGrid>
      <w:tr w:rsidR="00E17901">
        <w:trPr>
          <w:trHeight w:val="1191"/>
          <w:tblCellSpacing w:w="0" w:type="dxa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Пояснительная записка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На сегодняшний день здоровье школьников, в особенности подростков, имеет тенденцию к ухудшению. Многие исследования врачей и гигиенистов убедительно показывают, что детей с I и II группой здоровья в 1 классе в три раза больше, чем в 11 классах. Даже выделя</w:t>
            </w:r>
            <w:r>
              <w:rPr>
                <w:rFonts w:ascii="FreeSerif" w:hAnsi="FreeSerif" w:cs="FreeSerif"/>
                <w:color w:val="000000"/>
              </w:rPr>
              <w:t xml:space="preserve">ется группа так называемых «школьных» заболеваний, включающая в себя сниженное зрение, нарушения осанки, плоскостопие, заболевания желудочно-кишечного тракта и заболевания полости рта.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На данную ситуацию влияет множество факторов, однако важнейший из них </w:t>
            </w:r>
            <w:r>
              <w:rPr>
                <w:rFonts w:ascii="FreeSerif" w:hAnsi="FreeSerif" w:cs="FreeSerif"/>
                <w:color w:val="000000"/>
              </w:rPr>
              <w:t xml:space="preserve">– отсутствие у школьников, их родителей и педагогов нацеленности на профилактику детских заболеваний.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Проект «Марафон здоровья» призван мотивировать учащихся средних и старших классов вести здоровый образ жизни. Проект охватит педагогов, родителей и предс</w:t>
            </w:r>
            <w:r>
              <w:rPr>
                <w:rFonts w:ascii="FreeSerif" w:hAnsi="FreeSerif" w:cs="FreeSerif"/>
                <w:color w:val="000000"/>
              </w:rPr>
              <w:t>тавителей медицинского сообщества с целью формирования движения, направленного на изменение ситуации, связанной со здоровьем пермских школьников. В каждом модуле будут детально рассмотрены отдельные аспекты предупреждения болезней или ведения здорового обр</w:t>
            </w:r>
            <w:r>
              <w:rPr>
                <w:rFonts w:ascii="FreeSerif" w:hAnsi="FreeSerif" w:cs="FreeSerif"/>
                <w:color w:val="000000"/>
              </w:rPr>
              <w:t xml:space="preserve">аза жизни. Проект позволит учащимся отказаться от вредных привычек, ответственно отнестись к своему здоровью и сформировать полезные навыки в целях его сохранения.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lastRenderedPageBreak/>
              <w:t xml:space="preserve">Кроме того, проект повысит медицинскую грамотность родителей и педагогов, с которыми будут </w:t>
            </w:r>
            <w:r>
              <w:rPr>
                <w:rFonts w:ascii="FreeSerif" w:hAnsi="FreeSerif" w:cs="FreeSerif"/>
                <w:color w:val="000000"/>
              </w:rPr>
              <w:t xml:space="preserve">проведены лектории и интерактивные мероприятия. Итогом проекта станет серия инфографики о здоровом образе жизни и большая городская конференция «Здоровье школьников» с отдельными секциями для врачей, педагогов и родителей.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Проект будет усилен участием кру</w:t>
            </w:r>
            <w:r>
              <w:rPr>
                <w:rFonts w:ascii="FreeSerif" w:hAnsi="FreeSerif" w:cs="FreeSerif"/>
                <w:color w:val="000000"/>
              </w:rPr>
              <w:t xml:space="preserve">пнейших медицинских учреждений города, главным преимуществом которых является сложившийся коллектив высококвалифицированных медработников, а также современные технологии оздоровления и профилактики заболеваний как у детского, так и у взрослого населения.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Студенты-медики и ординаторы-педиатры примут участие в составлении социальных паспортов школьного здоровья в школах-участницах и разработают предложения по мерам улучшения здоровья школьников.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Цель проекта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15"/>
              </w:numPr>
              <w:spacing w:before="0" w:beforeAutospacing="0" w:after="0" w:afterAutospacing="0" w:line="273" w:lineRule="auto"/>
              <w:ind w:left="709" w:hanging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создание устойчивого сообщества школьников, педагогов, родителей и врачей для пропаганды здорового образа жизни и профилактики заболеваний у учащихся;</w:t>
            </w:r>
          </w:p>
          <w:p w:rsidR="00E17901" w:rsidRDefault="00465158" w:rsidP="00465158">
            <w:pPr>
              <w:pStyle w:val="af9"/>
              <w:numPr>
                <w:ilvl w:val="0"/>
                <w:numId w:val="15"/>
              </w:numPr>
              <w:spacing w:before="0" w:beforeAutospacing="0" w:after="0" w:afterAutospacing="0" w:line="273" w:lineRule="auto"/>
              <w:ind w:left="709" w:hanging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повышение медицинской грамотности родителей и педагогов;</w:t>
            </w:r>
          </w:p>
          <w:p w:rsidR="00E17901" w:rsidRDefault="00465158" w:rsidP="00465158">
            <w:pPr>
              <w:pStyle w:val="af9"/>
              <w:numPr>
                <w:ilvl w:val="0"/>
                <w:numId w:val="15"/>
              </w:numPr>
              <w:spacing w:before="0" w:beforeAutospacing="0" w:after="0" w:afterAutospacing="0" w:line="273" w:lineRule="auto"/>
              <w:ind w:left="709" w:hanging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повышение имиджа профессии «школьный врач» среди</w:t>
            </w:r>
            <w:r>
              <w:rPr>
                <w:rFonts w:ascii="FreeSerif" w:hAnsi="FreeSerif" w:cs="FreeSerif"/>
                <w:color w:val="000000"/>
              </w:rPr>
              <w:t xml:space="preserve"> студентов и ординаторов пермского медуниверситета;</w:t>
            </w:r>
          </w:p>
          <w:p w:rsidR="00E17901" w:rsidRDefault="00465158" w:rsidP="00465158">
            <w:pPr>
              <w:pStyle w:val="af9"/>
              <w:numPr>
                <w:ilvl w:val="0"/>
                <w:numId w:val="15"/>
              </w:numPr>
              <w:spacing w:before="0" w:beforeAutospacing="0" w:after="0" w:afterAutospacing="0" w:line="273" w:lineRule="auto"/>
              <w:ind w:left="709" w:hanging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 xml:space="preserve"> повышение престижа медицинских организаций, занимающихся профилактической работой с населением Пермского края;</w:t>
            </w:r>
          </w:p>
          <w:p w:rsidR="00E17901" w:rsidRDefault="00465158" w:rsidP="00465158">
            <w:pPr>
              <w:pStyle w:val="af9"/>
              <w:numPr>
                <w:ilvl w:val="0"/>
                <w:numId w:val="15"/>
              </w:numPr>
              <w:spacing w:before="0" w:beforeAutospacing="0" w:after="0" w:afterAutospacing="0" w:line="273" w:lineRule="auto"/>
              <w:ind w:left="709" w:hanging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формирование бережного отношения к своему здоровью у всех участников школьного сообщества (п</w:t>
            </w:r>
            <w:r>
              <w:rPr>
                <w:rFonts w:ascii="FreeSerif" w:hAnsi="FreeSerif" w:cs="FreeSerif"/>
                <w:color w:val="000000"/>
              </w:rPr>
              <w:t>едагогов, учащихся и родителей Перми) и снижение их заболеваемости;</w:t>
            </w:r>
          </w:p>
          <w:p w:rsidR="00E17901" w:rsidRDefault="00465158" w:rsidP="00465158">
            <w:pPr>
              <w:pStyle w:val="af9"/>
              <w:numPr>
                <w:ilvl w:val="0"/>
                <w:numId w:val="15"/>
              </w:numPr>
              <w:spacing w:before="0" w:beforeAutospacing="0" w:after="0" w:afterAutospacing="0" w:line="273" w:lineRule="auto"/>
              <w:ind w:left="709" w:hanging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профилактика «школьных» заболеваний у учащихся г. Перми;</w:t>
            </w:r>
          </w:p>
          <w:p w:rsidR="00E17901" w:rsidRDefault="00465158" w:rsidP="00465158">
            <w:pPr>
              <w:pStyle w:val="af9"/>
              <w:numPr>
                <w:ilvl w:val="0"/>
                <w:numId w:val="15"/>
              </w:numPr>
              <w:spacing w:before="0" w:beforeAutospacing="0" w:after="0" w:afterAutospacing="0" w:line="273" w:lineRule="auto"/>
              <w:ind w:left="709" w:hanging="283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составление «паспортов здоровья» школ-участниц проекта.</w:t>
            </w:r>
          </w:p>
        </w:tc>
      </w:tr>
      <w:tr w:rsidR="00E17901">
        <w:trPr>
          <w:trHeight w:val="830"/>
          <w:tblCellSpacing w:w="0" w:type="dxa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Суть проекта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  <w:u w:val="single"/>
              </w:rPr>
              <w:t>МОДУЛИ для школ-участниц проекта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left="709"/>
              <w:jc w:val="both"/>
              <w:rPr>
                <w:rFonts w:ascii="FreeSerif" w:hAnsi="FreeSerif" w:cs="FreeSerif"/>
                <w:b/>
                <w:bCs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Модуль «Здоровые игры»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left="425" w:firstLine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 xml:space="preserve">В рамках данного модуля учащиеся примут участие в играх и лекториях, на которых они познакомятся с основными аспектами здорового образа жизни и мерами профилактики заболеваний и вредных привычек. 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left="709" w:firstLine="992"/>
              <w:jc w:val="both"/>
              <w:rPr>
                <w:rFonts w:ascii="FreeSerif" w:hAnsi="FreeSerif" w:cs="FreeSerif"/>
                <w:b/>
                <w:bCs/>
                <w:color w:val="000000"/>
              </w:rPr>
            </w:pPr>
            <w:r>
              <w:rPr>
                <w:rFonts w:ascii="FreeSerif" w:hAnsi="FreeSerif" w:cs="FreeSerif"/>
                <w:i/>
                <w:iCs/>
                <w:color w:val="000000"/>
              </w:rPr>
              <w:t>Примерная тематика игр</w:t>
            </w:r>
          </w:p>
          <w:p w:rsidR="00E17901" w:rsidRDefault="00465158" w:rsidP="00465158">
            <w:pPr>
              <w:pStyle w:val="af9"/>
              <w:numPr>
                <w:ilvl w:val="0"/>
                <w:numId w:val="3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«Пусть улыбка будет здоровой!» и поч</w:t>
            </w:r>
            <w:r>
              <w:rPr>
                <w:rFonts w:ascii="FreeSerif" w:hAnsi="FreeSerif" w:cs="FreeSerif"/>
                <w:color w:val="000000"/>
              </w:rPr>
              <w:t>ему надо заботиться не только о зубах</w:t>
            </w:r>
          </w:p>
          <w:p w:rsidR="00E17901" w:rsidRDefault="00465158" w:rsidP="00465158">
            <w:pPr>
              <w:pStyle w:val="af9"/>
              <w:numPr>
                <w:ilvl w:val="0"/>
                <w:numId w:val="3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Домашняя аптечка со студентами-фармацевтами ПГНИУ: как собирать, как применять, как хранить</w:t>
            </w:r>
          </w:p>
          <w:p w:rsidR="00E17901" w:rsidRDefault="00465158" w:rsidP="00465158">
            <w:pPr>
              <w:pStyle w:val="af9"/>
              <w:numPr>
                <w:ilvl w:val="0"/>
                <w:numId w:val="3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Питьевой режим – что это такое и как правильно пить воду</w:t>
            </w:r>
          </w:p>
          <w:p w:rsidR="00E17901" w:rsidRDefault="00465158" w:rsidP="00465158">
            <w:pPr>
              <w:pStyle w:val="af9"/>
              <w:numPr>
                <w:ilvl w:val="0"/>
                <w:numId w:val="3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lastRenderedPageBreak/>
              <w:t>Правильное питание – это нескучно, а здорово и интересно</w:t>
            </w:r>
          </w:p>
          <w:p w:rsidR="00E17901" w:rsidRDefault="00465158" w:rsidP="00465158">
            <w:pPr>
              <w:pStyle w:val="af9"/>
              <w:numPr>
                <w:ilvl w:val="0"/>
                <w:numId w:val="3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Репродуктивн</w:t>
            </w: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ое здоровье девочек (отдельные мероприятия со студентами-медиками, гинекологом)</w:t>
            </w:r>
          </w:p>
          <w:p w:rsidR="00E17901" w:rsidRDefault="00465158" w:rsidP="00465158">
            <w:pPr>
              <w:pStyle w:val="af9"/>
              <w:numPr>
                <w:ilvl w:val="0"/>
                <w:numId w:val="3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Психическое здоровье, качественный сон и режим дня: основа счастливой молодости и зрелости</w:t>
            </w:r>
          </w:p>
          <w:p w:rsidR="00E17901" w:rsidRDefault="00465158" w:rsidP="00465158">
            <w:pPr>
              <w:pStyle w:val="af9"/>
              <w:numPr>
                <w:ilvl w:val="0"/>
                <w:numId w:val="3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Профилактика гиподинамии и красивая осанка</w:t>
            </w:r>
          </w:p>
          <w:p w:rsidR="00E17901" w:rsidRDefault="00465158" w:rsidP="00465158">
            <w:pPr>
              <w:pStyle w:val="af9"/>
              <w:numPr>
                <w:ilvl w:val="0"/>
                <w:numId w:val="3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 xml:space="preserve">Зрение – почему оно ухудшается от первого класса к выпускному? 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left="709"/>
              <w:jc w:val="both"/>
              <w:rPr>
                <w:rFonts w:ascii="FreeSerif" w:hAnsi="FreeSerif" w:cs="FreeSerif"/>
                <w:b/>
                <w:bCs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Модуль «Навстречу учителю»</w:t>
            </w:r>
          </w:p>
          <w:p w:rsidR="00E17901" w:rsidRDefault="00465158">
            <w:pPr>
              <w:pStyle w:val="af9"/>
              <w:tabs>
                <w:tab w:val="left" w:pos="850"/>
                <w:tab w:val="left" w:pos="3577"/>
              </w:tabs>
              <w:spacing w:before="0" w:beforeAutospacing="0" w:after="0" w:afterAutospacing="0" w:line="273" w:lineRule="auto"/>
              <w:ind w:left="142" w:firstLine="567"/>
              <w:jc w:val="both"/>
              <w:rPr>
                <w:rFonts w:ascii="FreeSerif" w:hAnsi="FreeSerif" w:cs="FreeSerif"/>
                <w:b/>
                <w:bCs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Педагоги большую часть времени проводят в школе, имея ограниченные возможности для двигательной активности, правильной организации питания и отдыха. Многие из учител</w:t>
            </w:r>
            <w:r>
              <w:rPr>
                <w:rFonts w:ascii="FreeSerif" w:hAnsi="FreeSerif" w:cs="FreeSerif"/>
                <w:color w:val="000000"/>
              </w:rPr>
              <w:t>ей даже не задумываются о том, что необходимо достаточно внимания уделять своему здоровью. Лекторий «Навстречу педагогу» предполагает проведение для учителей познавательных встреч с врачами, которые расскажут об особенностях функционирования той или иной с</w:t>
            </w:r>
            <w:r>
              <w:rPr>
                <w:rFonts w:ascii="FreeSerif" w:hAnsi="FreeSerif" w:cs="FreeSerif"/>
                <w:color w:val="000000"/>
              </w:rPr>
              <w:t xml:space="preserve">истемы в организме и о способах профилактики заболеваний, а также обратят внимание на сроки выполнения ряда исследований, которые могут спасти жизнь. 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i/>
                <w:iCs/>
                <w:color w:val="000000"/>
                <w:u w:val="single"/>
              </w:rPr>
              <w:t>Примерная тематика встреч с педагогами</w:t>
            </w:r>
          </w:p>
          <w:p w:rsidR="00E17901" w:rsidRDefault="00465158" w:rsidP="00465158">
            <w:pPr>
              <w:pStyle w:val="af9"/>
              <w:numPr>
                <w:ilvl w:val="0"/>
                <w:numId w:val="4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Профилактика онкологических заболеваний</w:t>
            </w:r>
          </w:p>
          <w:p w:rsidR="00E17901" w:rsidRDefault="00465158" w:rsidP="00465158">
            <w:pPr>
              <w:pStyle w:val="af9"/>
              <w:numPr>
                <w:ilvl w:val="0"/>
                <w:numId w:val="4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Чек-ап здоровья женщины и </w:t>
            </w:r>
            <w:r>
              <w:rPr>
                <w:rFonts w:ascii="FreeSerif" w:hAnsi="FreeSerif" w:cs="FreeSerif"/>
                <w:color w:val="000000"/>
              </w:rPr>
              <w:t>мужчины</w:t>
            </w:r>
          </w:p>
          <w:p w:rsidR="00E17901" w:rsidRDefault="00465158" w:rsidP="00465158">
            <w:pPr>
              <w:pStyle w:val="af9"/>
              <w:numPr>
                <w:ilvl w:val="0"/>
                <w:numId w:val="4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Здоровье полости рта для сохранения долголетия, красивой внешности, здорового пищеварения и ясной речи</w:t>
            </w:r>
          </w:p>
          <w:p w:rsidR="00E17901" w:rsidRDefault="00465158" w:rsidP="00465158">
            <w:pPr>
              <w:pStyle w:val="af9"/>
              <w:numPr>
                <w:ilvl w:val="0"/>
                <w:numId w:val="4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Сердечно-сосудистые опасности: почему болезни сердца до сих пор лидируют в причинах смерти трудоспособного населения</w:t>
            </w:r>
          </w:p>
          <w:p w:rsidR="00E17901" w:rsidRDefault="00465158" w:rsidP="00465158">
            <w:pPr>
              <w:pStyle w:val="af9"/>
              <w:numPr>
                <w:ilvl w:val="0"/>
                <w:numId w:val="4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Движение – жизнь: почему так важно двигаться и делать зарядку</w:t>
            </w:r>
          </w:p>
          <w:p w:rsidR="00E17901" w:rsidRDefault="00465158" w:rsidP="00465158">
            <w:pPr>
              <w:pStyle w:val="af9"/>
              <w:numPr>
                <w:ilvl w:val="0"/>
                <w:numId w:val="4"/>
              </w:numPr>
              <w:tabs>
                <w:tab w:val="clear" w:pos="720"/>
                <w:tab w:val="left" w:pos="3577"/>
              </w:tabs>
              <w:spacing w:before="0" w:beforeAutospacing="0" w:after="0" w:afterAutospacing="0" w:line="273" w:lineRule="auto"/>
              <w:ind w:left="144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Психика педагога и неврозы: как спастись от выгорания и депрессии и сохранить ясность ума до глубокой старости 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firstLine="709"/>
              <w:jc w:val="both"/>
              <w:rPr>
                <w:rFonts w:ascii="FreeSerif" w:hAnsi="FreeSerif" w:cs="FreeSerif"/>
                <w:b/>
                <w:bCs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Модуль «Здоровье школьника в схемах»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left="142" w:firstLine="567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Как сделать так, чтобы лектории, на которых побывали участники проекта, стали доступны широкому кругу учащихся? Лучшее решение – инструкции в виде картинок и карточек, которые составят школьники – посетители лекций. Ребята пройдут мастер-классы по инфограф</w:t>
            </w:r>
            <w:r>
              <w:rPr>
                <w:rFonts w:ascii="FreeSerif" w:hAnsi="FreeSerif" w:cs="FreeSerif"/>
                <w:color w:val="000000"/>
              </w:rPr>
              <w:t xml:space="preserve">ике и создадут книжечки здоровья в схемах и картинках. 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left="142" w:firstLine="567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Модуль предполагает жеребьёвку тематик инструкций среди участников и прохождение школьниками мастер-классов по инфографике. Работы детей будут размещены на сайте </w:t>
            </w:r>
            <w:r>
              <w:rPr>
                <w:rFonts w:ascii="FreeSerif" w:hAnsi="FreeSerif" w:cs="FreeSerif"/>
                <w:color w:val="000000"/>
              </w:rPr>
              <w:lastRenderedPageBreak/>
              <w:t xml:space="preserve">проекта и по возможности напечатаны в </w:t>
            </w:r>
            <w:r>
              <w:rPr>
                <w:rFonts w:ascii="FreeSerif" w:hAnsi="FreeSerif" w:cs="FreeSerif"/>
                <w:color w:val="000000"/>
              </w:rPr>
              <w:t xml:space="preserve">виде «Школьного дневника здоровья». 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Партнёры проекта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Министерство здравоохранения Пермского края;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 xml:space="preserve">Администрация г. Перми; 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Пермский государственный медицинский университет им. ак. Е.А. Вагнера;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Пермский государственный национальный исследовательский университет;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Краевая детская клиническая больница; 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Клиника «Эксперт»;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Стоматологическая клиника «Гутен Таг»;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Глазная клиника «3z»;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«Клиника неврологии»;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Медико-педагогический центр «Лингва Бона»;</w:t>
            </w:r>
          </w:p>
          <w:p w:rsidR="00E17901" w:rsidRDefault="00465158" w:rsidP="00465158">
            <w:pPr>
              <w:pStyle w:val="af9"/>
              <w:numPr>
                <w:ilvl w:val="0"/>
                <w:numId w:val="9"/>
              </w:numPr>
              <w:spacing w:before="0" w:beforeAutospacing="0" w:after="0" w:afterAutospacing="0" w:line="273" w:lineRule="auto"/>
              <w:ind w:firstLine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Апт</w:t>
            </w: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ечные сети «Планета здоровья» и «Пермфармация»</w:t>
            </w:r>
          </w:p>
        </w:tc>
      </w:tr>
      <w:tr w:rsidR="00E17901">
        <w:trPr>
          <w:trHeight w:val="4987"/>
          <w:tblCellSpacing w:w="0" w:type="dxa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Этапы реализации проекта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 xml:space="preserve">Январь 2023 г. – </w:t>
            </w:r>
            <w:r>
              <w:rPr>
                <w:rFonts w:ascii="FreeSerif" w:hAnsi="FreeSerif" w:cs="FreeSerif"/>
                <w:color w:val="000000"/>
              </w:rPr>
              <w:t>допроектная подготовка проекта (разработка регламентов и дорожной карты проекта, переговоры с соорганизаторами, набор школ-участниц, согласование распи</w:t>
            </w:r>
            <w:r>
              <w:rPr>
                <w:rFonts w:ascii="FreeSerif" w:hAnsi="FreeSerif" w:cs="FreeSerif"/>
                <w:color w:val="000000"/>
              </w:rPr>
              <w:t>сания событий, разработка техзаданий модулей, встречи и осмотр всех площадок для посещения детьми, закупка необходимого инвентаря для реализации проекта, оргсобрания со школами-участницами и получение информированных согласий от родителей детей-участников)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01.02.2023</w:t>
            </w:r>
            <w:r>
              <w:rPr>
                <w:rFonts w:ascii="FreeSerif" w:hAnsi="FreeSerif" w:cs="FreeSerif"/>
                <w:color w:val="000000"/>
              </w:rPr>
              <w:t xml:space="preserve"> – открытие проекта в формате просмотра фильма о подростках с последующим обсуждением полученной информации со школьниками;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Февраль, март 2023 г.</w:t>
            </w:r>
            <w:r>
              <w:rPr>
                <w:rFonts w:ascii="FreeSerif" w:hAnsi="FreeSerif" w:cs="FreeSerif"/>
                <w:color w:val="000000"/>
              </w:rPr>
              <w:t xml:space="preserve"> – проведение «Здоровых игр» для учащихся и лектория «Навстречу педагогу» для учителей школ-участниц</w:t>
            </w:r>
            <w:r>
              <w:rPr>
                <w:rFonts w:ascii="FreeSerif" w:hAnsi="FreeSerif" w:cs="FreeSerif"/>
                <w:color w:val="000000"/>
              </w:rPr>
              <w:t xml:space="preserve"> проекта;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Апрель 2023 г.</w:t>
            </w:r>
            <w:r>
              <w:rPr>
                <w:rFonts w:ascii="FreeSerif" w:hAnsi="FreeSerif" w:cs="FreeSerif"/>
                <w:color w:val="000000"/>
              </w:rPr>
              <w:t xml:space="preserve"> – мастер-классы по инфографике для учащихся, создание школьниками инструкций, загрузка инструкций на сайт и подготовка фотовыставки к завершению проекта;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30.04.2023</w:t>
            </w:r>
            <w:r>
              <w:rPr>
                <w:rFonts w:ascii="FreeSerif" w:hAnsi="FreeSerif" w:cs="FreeSerif"/>
                <w:color w:val="000000"/>
              </w:rPr>
              <w:t xml:space="preserve"> – закрытие проекта в рамках торжественной церемонии «Переменим Пер</w:t>
            </w:r>
            <w:r>
              <w:rPr>
                <w:rFonts w:ascii="FreeSerif" w:hAnsi="FreeSerif" w:cs="FreeSerif"/>
                <w:color w:val="000000"/>
              </w:rPr>
              <w:t>мь», выдача сертификатов и награждение участников;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Май 2023</w:t>
            </w:r>
            <w:r>
              <w:rPr>
                <w:rFonts w:ascii="FreeSerif" w:hAnsi="FreeSerif" w:cs="FreeSerif"/>
                <w:color w:val="000000"/>
              </w:rPr>
              <w:t xml:space="preserve"> – отчетный период проекта</w:t>
            </w:r>
          </w:p>
        </w:tc>
      </w:tr>
      <w:tr w:rsidR="00E17901">
        <w:trPr>
          <w:trHeight w:val="772"/>
          <w:tblCellSpacing w:w="0" w:type="dxa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Сроки реализации проекта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Январь 2023 года – май 2023 года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Условия участия в проекте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10 школ </w:t>
            </w: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–</w:t>
            </w:r>
            <w:r>
              <w:rPr>
                <w:rFonts w:ascii="FreeSerif" w:hAnsi="FreeSerif" w:cs="FreeSerif"/>
                <w:color w:val="000000"/>
              </w:rPr>
              <w:t xml:space="preserve"> не более 15 участников из 6-8 классов от каждой школы (всего 150 участников),</w:t>
            </w: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 xml:space="preserve"> 5 участников (только девушки) из 9-11 классов (модуль «Репродуктивное здоровье») и 1 педагог-куратор 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Контактная группа проекта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+7 (908) 254-55-53, </w:t>
            </w:r>
            <w:hyperlink r:id="rId10" w:tooltip="mailto:nkhanova@mail.ru" w:history="1">
              <w:r>
                <w:rPr>
                  <w:rStyle w:val="af2"/>
                  <w:rFonts w:ascii="FreeSerif" w:hAnsi="FreeSerif" w:cs="FreeSerif"/>
                  <w:color w:val="0563C1"/>
                </w:rPr>
                <w:t>nkhanova@mail.ru</w:t>
              </w:r>
            </w:hyperlink>
            <w:r>
              <w:rPr>
                <w:rFonts w:ascii="FreeSerif" w:hAnsi="FreeSerif" w:cs="FreeSerif"/>
                <w:color w:val="000000"/>
              </w:rPr>
              <w:t>, Наталья Александровна Ханова, заместитель директора АНО ДПО «Центр проектов «Переменим»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+7 (902) 641-39-71, Олег Юрьевич Пастунов, директор АНО ДПО «Центр проектов «Переменим» 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+7 (912) 884-88-98, Ир</w:t>
            </w: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ина Александровна Лялина, начальник коммерческого отдела</w:t>
            </w:r>
          </w:p>
        </w:tc>
      </w:tr>
    </w:tbl>
    <w:p w:rsidR="00E17901" w:rsidRDefault="00465158">
      <w:pPr>
        <w:pStyle w:val="af9"/>
        <w:spacing w:before="0" w:beforeAutospacing="0" w:after="200" w:afterAutospacing="0" w:line="273" w:lineRule="auto"/>
        <w:rPr>
          <w:rFonts w:ascii="FreeSerif" w:hAnsi="FreeSerif" w:cs="FreeSerif"/>
        </w:rPr>
      </w:pPr>
      <w:r>
        <w:rPr>
          <w:rFonts w:ascii="FreeSerif" w:hAnsi="FreeSerif" w:cs="FreeSerif"/>
        </w:rPr>
        <w:t> </w:t>
      </w:r>
    </w:p>
    <w:p w:rsidR="00E17901" w:rsidRDefault="00465158">
      <w:pPr>
        <w:pStyle w:val="color"/>
        <w:spacing w:before="0" w:beforeAutospacing="0" w:after="0" w:afterAutospacing="0"/>
        <w:jc w:val="center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</w:rPr>
        <w:t>8.3. Проект «Профессиональная разминка»</w:t>
      </w:r>
    </w:p>
    <w:p w:rsidR="00E17901" w:rsidRDefault="00E17901">
      <w:pPr>
        <w:pStyle w:val="color"/>
        <w:spacing w:before="0" w:beforeAutospacing="0" w:after="0" w:afterAutospacing="0"/>
        <w:jc w:val="center"/>
        <w:rPr>
          <w:rFonts w:ascii="FreeSerif" w:hAnsi="FreeSerif" w:cs="FreeSerif"/>
          <w:b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1"/>
        <w:gridCol w:w="7340"/>
      </w:tblGrid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Пояснительная записка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Сегодня многие крупные и малые предприятия Пермского края испытывают острую нехватку молодых профессионалов, владеющих рабочими профессиями. При этом у многих школьников существует предвзятое мнение о работе на производстве или в креативной индустрии. Боль</w:t>
            </w:r>
            <w:r>
              <w:rPr>
                <w:rFonts w:ascii="FreeSerif" w:hAnsi="FreeSerif" w:cs="FreeSerif"/>
                <w:color w:val="000000"/>
              </w:rPr>
              <w:t>шинство считает такую работу не перспективной и малооплачиваемой.</w:t>
            </w:r>
          </w:p>
          <w:p w:rsidR="00E17901" w:rsidRDefault="00465158">
            <w:pPr>
              <w:pStyle w:val="af9"/>
              <w:spacing w:before="0" w:beforeAutospacing="0" w:after="0" w:afterAutospacing="0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Проект «ПрофРазминка» – уникальная технология, знакомящая школьников с колледжами и техникумами края, а также с предприятиями, где ребята могли бы успешно построить карьеру по окончании учёб</w:t>
            </w:r>
            <w:r>
              <w:rPr>
                <w:rFonts w:ascii="FreeSerif" w:hAnsi="FreeSerif" w:cs="FreeSerif"/>
                <w:color w:val="000000"/>
              </w:rPr>
              <w:t>ы. В рамках проекта школьникам предстоит посетить множество экскурсий на предприятия партнёров, пройти профпробы в колледжах и техникумах и создать творческие продукты о представленных в проекте профессиях. Главной особенностью нового сезона проекта станет</w:t>
            </w:r>
            <w:r>
              <w:rPr>
                <w:rFonts w:ascii="FreeSerif" w:hAnsi="FreeSerif" w:cs="FreeSerif"/>
                <w:color w:val="000000"/>
              </w:rPr>
              <w:t xml:space="preserve"> реализация пресс-туров для директоров школ и представителей предприятий, которые войдут в проект. Данное мероприятие позволит создать условия для знакомства первых лиц школ и предприятий друг с другом и налаживания социального партнёрства. Откроет проект </w:t>
            </w:r>
            <w:r>
              <w:rPr>
                <w:rFonts w:ascii="FreeSerif" w:hAnsi="FreeSerif" w:cs="FreeSerif"/>
                <w:color w:val="000000"/>
              </w:rPr>
              <w:t>круглый стол «Школьники сегодня, сотрудники – завтра», который состоится на базе Пермской ГРЭС.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Цель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Популяризация рабочих специальностей и эффективная ранняя профориентация школьников;</w:t>
            </w:r>
          </w:p>
          <w:p w:rsidR="00E17901" w:rsidRDefault="00465158" w:rsidP="00465158">
            <w:pPr>
              <w:pStyle w:val="af9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Формирование у учащихся представления о промышленной географии Пермского края;</w:t>
            </w:r>
          </w:p>
          <w:p w:rsidR="00E17901" w:rsidRDefault="00465158" w:rsidP="00465158">
            <w:pPr>
              <w:pStyle w:val="af9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Знакомство учащихся с колледжами и техникумами, где впоследствии они смогут получить профессию;</w:t>
            </w:r>
          </w:p>
          <w:p w:rsidR="00E17901" w:rsidRDefault="00465158" w:rsidP="00465158">
            <w:pPr>
              <w:pStyle w:val="af9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Повышение престижа предприятий-участников проекта среди учащихся и их родителей. 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 xml:space="preserve">Задачи проекта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Реализация экскурсионной программы в ссузы-партнёры проекта, а также на предприятия и в организации;</w:t>
            </w:r>
          </w:p>
          <w:p w:rsidR="00E17901" w:rsidRDefault="00465158" w:rsidP="00465158">
            <w:pPr>
              <w:pStyle w:val="af9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Реализация профпроб на базе ссузов;</w:t>
            </w:r>
          </w:p>
          <w:p w:rsidR="00E17901" w:rsidRDefault="00465158" w:rsidP="00465158">
            <w:pPr>
              <w:pStyle w:val="af9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Подготовка каждой школьной командой индивидуальных итоговых продуктов, связанных с обозначенными в пр</w:t>
            </w:r>
            <w:r>
              <w:rPr>
                <w:rFonts w:ascii="FreeSerif" w:hAnsi="FreeSerif" w:cs="FreeSerif"/>
                <w:color w:val="000000"/>
              </w:rPr>
              <w:t>оекте специальностями;</w:t>
            </w:r>
          </w:p>
          <w:p w:rsidR="00E17901" w:rsidRDefault="00465158" w:rsidP="00465158">
            <w:pPr>
              <w:pStyle w:val="af9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Проведение итоговой профориентационный игры для участников проекта;</w:t>
            </w:r>
          </w:p>
          <w:p w:rsidR="00E17901" w:rsidRDefault="00465158" w:rsidP="00465158">
            <w:pPr>
              <w:pStyle w:val="af9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Реализация пресс-туров для директоров школ и представителей предприятий. 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Описание проекта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hanging="2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  <w:u w:val="single"/>
              </w:rPr>
              <w:t>Проект «ПрофРазминка» будет реализован в несколько этапов:</w:t>
            </w:r>
          </w:p>
          <w:p w:rsidR="00E17901" w:rsidRDefault="00465158" w:rsidP="00465158">
            <w:pPr>
              <w:pStyle w:val="af9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Открытие проекта </w:t>
            </w:r>
          </w:p>
          <w:p w:rsidR="00E17901" w:rsidRDefault="00465158">
            <w:pPr>
              <w:pStyle w:val="af9"/>
              <w:spacing w:before="0" w:beforeAutospacing="0" w:after="0" w:afterAutospacing="0"/>
              <w:ind w:left="425" w:firstLine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Круглый стол «Школьники сегодня, сотрудники – завтра». Данное мероприятие адресовано взрослой аудитории проекта (директорам школ, лицеев и гимназий, а также представителям предприятий и ссузов) и пройдёт на базе одного из предприятий-учас</w:t>
            </w:r>
            <w:r>
              <w:rPr>
                <w:rFonts w:ascii="FreeSerif" w:hAnsi="FreeSerif" w:cs="FreeSerif"/>
                <w:color w:val="000000"/>
              </w:rPr>
              <w:t>тников проекта;</w:t>
            </w:r>
          </w:p>
          <w:p w:rsidR="00E17901" w:rsidRDefault="00465158" w:rsidP="00465158">
            <w:pPr>
              <w:pStyle w:val="af9"/>
              <w:numPr>
                <w:ilvl w:val="0"/>
                <w:numId w:val="10"/>
              </w:numPr>
              <w:spacing w:before="0" w:beforeAutospacing="0" w:after="0" w:afterAutospacing="0"/>
              <w:ind w:left="425" w:hanging="77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День ссуза (экскурсия и презентация направлений подготовки).</w:t>
            </w:r>
          </w:p>
          <w:p w:rsidR="00E17901" w:rsidRDefault="00465158">
            <w:pPr>
              <w:pStyle w:val="af9"/>
              <w:spacing w:before="0" w:beforeAutospacing="0" w:after="0" w:afterAutospacing="0"/>
              <w:ind w:left="425" w:firstLine="283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Каждая школа примет участие в четырёх экскурсиях и четырёх профпробах;</w:t>
            </w:r>
          </w:p>
          <w:p w:rsidR="00E17901" w:rsidRDefault="00465158" w:rsidP="00465158">
            <w:pPr>
              <w:pStyle w:val="af9"/>
              <w:numPr>
                <w:ilvl w:val="0"/>
                <w:numId w:val="10"/>
              </w:numPr>
              <w:spacing w:before="0" w:beforeAutospacing="0" w:after="0" w:afterAutospacing="0"/>
              <w:ind w:left="425" w:hanging="77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Мини-профпроба на базе ссуза (может быть объединена с предыдущим модулем);</w:t>
            </w:r>
          </w:p>
          <w:p w:rsidR="00E17901" w:rsidRDefault="00465158" w:rsidP="00465158">
            <w:pPr>
              <w:pStyle w:val="af9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Посещение предприятий-партнёров с экскурсией;</w:t>
            </w:r>
          </w:p>
          <w:p w:rsidR="00E17901" w:rsidRDefault="00465158" w:rsidP="00465158">
            <w:pPr>
              <w:pStyle w:val="af9"/>
              <w:numPr>
                <w:ilvl w:val="0"/>
                <w:numId w:val="10"/>
              </w:numPr>
              <w:spacing w:before="0" w:beforeAutospacing="0" w:after="0" w:afterAutospacing="0"/>
              <w:ind w:left="425" w:hanging="77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Пресс-тур для директоров школ и сотрудников предприятий и ссузов по предприятиям-партнёрам;</w:t>
            </w:r>
          </w:p>
          <w:p w:rsidR="00E17901" w:rsidRDefault="00465158" w:rsidP="00465158">
            <w:pPr>
              <w:pStyle w:val="af9"/>
              <w:numPr>
                <w:ilvl w:val="0"/>
                <w:numId w:val="10"/>
              </w:numPr>
              <w:spacing w:before="0" w:beforeAutospacing="0" w:after="0" w:afterAutospacing="0"/>
              <w:ind w:left="425" w:hanging="77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Мастер-классы по созданию номеров в стиле «КВН» о профессиях, с которыми познакомятся ребята;</w:t>
            </w:r>
          </w:p>
          <w:p w:rsidR="00E17901" w:rsidRDefault="00465158" w:rsidP="00465158">
            <w:pPr>
              <w:pStyle w:val="af9"/>
              <w:numPr>
                <w:ilvl w:val="0"/>
                <w:numId w:val="10"/>
              </w:numPr>
              <w:spacing w:before="0" w:beforeAutospacing="0" w:after="0" w:afterAutospacing="0"/>
              <w:ind w:left="425" w:hanging="77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Закрытие проекта – торже</w:t>
            </w:r>
            <w:r>
              <w:rPr>
                <w:rFonts w:ascii="FreeSerif" w:hAnsi="FreeSerif" w:cs="FreeSerif"/>
                <w:color w:val="000000"/>
              </w:rPr>
              <w:t>ственная церемония награждения команд и партнёров.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Модули проекта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docdata"/>
              <w:numPr>
                <w:ilvl w:val="0"/>
                <w:numId w:val="11"/>
              </w:numPr>
              <w:spacing w:before="0" w:beforeAutospacing="0" w:after="0" w:afterAutospacing="0" w:line="273" w:lineRule="auto"/>
              <w:ind w:left="425" w:firstLine="142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«Экскурсионный модуль»</w:t>
            </w:r>
            <w:r>
              <w:rPr>
                <w:rFonts w:ascii="FreeSerif" w:hAnsi="FreeSerif" w:cs="FreeSerif"/>
                <w:color w:val="000000"/>
              </w:rPr>
              <w:t xml:space="preserve"> – участников проекта ждёт познав</w:t>
            </w:r>
            <w:r>
              <w:rPr>
                <w:rFonts w:ascii="FreeSerif" w:hAnsi="FreeSerif" w:cs="FreeSerif"/>
                <w:color w:val="000000"/>
              </w:rPr>
              <w:t>ательная экскурсионная программа по пяти предприятиям региона (Пермская ГРЭС, «ЛУКОЙЛ-Пермнефтеоргсинтез» и др.). При возникновении ограничительных мер и невозможности организовать посещение предприятия будет реализовано событие «День предприятия в школе».</w:t>
            </w:r>
          </w:p>
          <w:p w:rsidR="00E17901" w:rsidRDefault="00465158" w:rsidP="00465158">
            <w:pPr>
              <w:pStyle w:val="docdata"/>
              <w:numPr>
                <w:ilvl w:val="0"/>
                <w:numId w:val="11"/>
              </w:numPr>
              <w:spacing w:before="0" w:beforeAutospacing="0" w:after="0" w:afterAutospacing="0" w:line="273" w:lineRule="auto"/>
              <w:ind w:left="425" w:firstLine="142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 xml:space="preserve">«Пресс-тур» </w:t>
            </w:r>
            <w:r>
              <w:rPr>
                <w:rFonts w:ascii="FreeSerif" w:hAnsi="FreeSerif" w:cs="FreeSerif"/>
                <w:color w:val="000000"/>
              </w:rPr>
              <w:t>– уникальный модуль, где участниками станут директора школ и сотрудники предприятий. Он будет направлен на создание площадки для диалога работодателей и представителей сферы образования с целью выстраивания социального партнёрства в сфере проф</w:t>
            </w:r>
            <w:r>
              <w:rPr>
                <w:rFonts w:ascii="FreeSerif" w:hAnsi="FreeSerif" w:cs="FreeSerif"/>
                <w:color w:val="000000"/>
              </w:rPr>
              <w:t>ориентации.</w:t>
            </w:r>
          </w:p>
          <w:p w:rsidR="00E17901" w:rsidRDefault="00465158" w:rsidP="00465158">
            <w:pPr>
              <w:pStyle w:val="docdata"/>
              <w:numPr>
                <w:ilvl w:val="0"/>
                <w:numId w:val="11"/>
              </w:numPr>
              <w:spacing w:before="0" w:beforeAutospacing="0" w:after="0" w:afterAutospacing="0" w:line="273" w:lineRule="auto"/>
              <w:ind w:left="425" w:firstLine="142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«Профпроба»</w:t>
            </w:r>
            <w:r>
              <w:rPr>
                <w:rFonts w:ascii="FreeSerif" w:hAnsi="FreeSerif" w:cs="FreeSerif"/>
                <w:color w:val="000000"/>
              </w:rPr>
              <w:t xml:space="preserve"> – на данном этапе планируется прохождение профессиональных проб школьниками в колледжах и техникумах для овладения первичными навыками профессий, о которых ребята узнали в ходе экскурсионного модуля. Некоторые профпробы могут быть о</w:t>
            </w:r>
            <w:r>
              <w:rPr>
                <w:rFonts w:ascii="FreeSerif" w:hAnsi="FreeSerif" w:cs="FreeSerif"/>
                <w:color w:val="000000"/>
              </w:rPr>
              <w:t>рганизованы на базе школ, предприятий.</w:t>
            </w:r>
          </w:p>
          <w:p w:rsidR="00E17901" w:rsidRDefault="00465158" w:rsidP="00465158">
            <w:pPr>
              <w:pStyle w:val="docdata"/>
              <w:numPr>
                <w:ilvl w:val="0"/>
                <w:numId w:val="11"/>
              </w:numPr>
              <w:spacing w:before="0" w:beforeAutospacing="0" w:after="0" w:afterAutospacing="0" w:line="273" w:lineRule="auto"/>
              <w:ind w:left="425" w:firstLine="14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«Модуль «Профи КВН»</w:t>
            </w:r>
            <w:r>
              <w:rPr>
                <w:rFonts w:ascii="FreeSerif" w:hAnsi="FreeSerif" w:cs="FreeSerif"/>
                <w:color w:val="000000"/>
              </w:rPr>
              <w:t xml:space="preserve"> – серия мастер-классов по созданию номеров для участников проекта, по итогу которых они подготовят 10 творческих выступлений в формате КВН о профессиях предприятий-партнёров.</w:t>
            </w:r>
          </w:p>
          <w:p w:rsidR="00E17901" w:rsidRDefault="00E17901">
            <w:pPr>
              <w:pStyle w:val="af9"/>
              <w:spacing w:before="0" w:beforeAutospacing="0" w:after="0" w:afterAutospacing="0" w:line="273" w:lineRule="auto"/>
              <w:rPr>
                <w:rFonts w:ascii="FreeSerif" w:hAnsi="FreeSerif" w:cs="FreeSerif"/>
              </w:rPr>
            </w:pP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Партнёры проекта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ООО «ЛУКОЙЛ-Пермнефтеоргсинтез»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ГКУЧ «Авиалесоохрана»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ПАО «Росбанк»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333333"/>
                <w:shd w:val="clear" w:color="auto" w:fill="FFFFFF"/>
              </w:rPr>
              <w:t>Пермская торгово-промышленная палата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333333"/>
                <w:shd w:val="clear" w:color="auto" w:fill="FFFFFF"/>
              </w:rPr>
              <w:t>Пермская целлюлозно-бумажная компания 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333333"/>
                <w:shd w:val="clear" w:color="auto" w:fill="FFFFFF"/>
              </w:rPr>
              <w:t>Краевой индустриальный техникум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333333"/>
                <w:shd w:val="clear" w:color="auto" w:fill="FFFFFF"/>
              </w:rPr>
              <w:lastRenderedPageBreak/>
              <w:t>АО «Сорбент»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333333"/>
                <w:shd w:val="clear" w:color="auto" w:fill="FFFFFF"/>
              </w:rPr>
              <w:t>АО «Медисорб»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333333"/>
                <w:shd w:val="clear" w:color="auto" w:fill="FFFFFF"/>
              </w:rPr>
              <w:t>ОАО «Гипсополимер»</w:t>
            </w:r>
          </w:p>
          <w:p w:rsidR="00E17901" w:rsidRDefault="00465158" w:rsidP="00465158">
            <w:pPr>
              <w:pStyle w:val="af9"/>
              <w:numPr>
                <w:ilvl w:val="0"/>
                <w:numId w:val="5"/>
              </w:numPr>
              <w:spacing w:before="0" w:beforeAutospacing="0" w:after="0" w:afterAutospacing="0"/>
              <w:ind w:left="1440"/>
              <w:rPr>
                <w:rFonts w:ascii="FreeSerif" w:hAnsi="FreeSerif" w:cs="FreeSerif"/>
              </w:rPr>
            </w:pPr>
            <w:r>
              <w:rPr>
                <w:rFonts w:ascii="FreeSerif" w:eastAsia="Liberation Sans" w:hAnsi="FreeSerif" w:cs="FreeSerif"/>
                <w:color w:val="000000"/>
                <w:highlight w:val="white"/>
              </w:rPr>
              <w:t>Пермское региональное отделение «ОПОРА РОССИИ»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Этапы реализации проекта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 xml:space="preserve">Январь 2023 г. – </w:t>
            </w:r>
            <w:r>
              <w:rPr>
                <w:rFonts w:ascii="FreeSerif" w:hAnsi="FreeSerif" w:cs="FreeSerif"/>
                <w:color w:val="000000"/>
              </w:rPr>
              <w:t>допроектная подготовка проекта (разработка регламентов и дорожной карты проекта, переговоры с соорганизаторами, набор школ-участниц, согласование распи</w:t>
            </w:r>
            <w:r>
              <w:rPr>
                <w:rFonts w:ascii="FreeSerif" w:hAnsi="FreeSerif" w:cs="FreeSerif"/>
                <w:color w:val="000000"/>
              </w:rPr>
              <w:t>сания событий, разработка техзаданий модулей, встречи и осмотр всех площадок для посещения детьми, закупка необходимого инвентаря для реализации проекта, оргсобрания со школами-участницами и получение информированных согласий от родителей детей-участников)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01.02.2023</w:t>
            </w:r>
            <w:r>
              <w:rPr>
                <w:rFonts w:ascii="FreeSerif" w:hAnsi="FreeSerif" w:cs="FreeSerif"/>
                <w:color w:val="000000"/>
              </w:rPr>
              <w:t xml:space="preserve"> – открытие проекта в формате уличной квест-игры в одном из парков города Перми и отдельное событие для взрослых участников проекта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Февраль, март 2023 г.</w:t>
            </w:r>
            <w:r>
              <w:rPr>
                <w:rFonts w:ascii="FreeSerif" w:hAnsi="FreeSerif" w:cs="FreeSerif"/>
                <w:color w:val="000000"/>
              </w:rPr>
              <w:t xml:space="preserve"> – посещение школьниками предприятий и ссузов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Февраль, март 2023 г. </w:t>
            </w:r>
            <w:r>
              <w:rPr>
                <w:rFonts w:ascii="FreeSerif" w:hAnsi="FreeSerif" w:cs="FreeSerif"/>
                <w:color w:val="000000"/>
              </w:rPr>
              <w:t>– организация пресс-тур</w:t>
            </w:r>
            <w:r>
              <w:rPr>
                <w:rFonts w:ascii="FreeSerif" w:hAnsi="FreeSerif" w:cs="FreeSerif"/>
                <w:color w:val="000000"/>
              </w:rPr>
              <w:t>ов для директоров школ и представителей предприятий-партнёров проекта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Апрель 2023 г.</w:t>
            </w:r>
            <w:r>
              <w:rPr>
                <w:rFonts w:ascii="FreeSerif" w:hAnsi="FreeSerif" w:cs="FreeSerif"/>
                <w:color w:val="000000"/>
              </w:rPr>
              <w:t xml:space="preserve"> – мастер-классы по подготовке школьниками творческих номеров о профессиях, востребованных на производствах, которые ребята посетили</w:t>
            </w:r>
          </w:p>
          <w:p w:rsidR="00E17901" w:rsidRDefault="00465158">
            <w:pPr>
              <w:pStyle w:val="af9"/>
              <w:tabs>
                <w:tab w:val="left" w:pos="565"/>
              </w:tabs>
              <w:spacing w:before="0" w:beforeAutospacing="0" w:after="0" w:afterAutospacing="0"/>
              <w:ind w:left="-2" w:right="45"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30.04.2023</w:t>
            </w:r>
            <w:r>
              <w:rPr>
                <w:rFonts w:ascii="FreeSerif" w:hAnsi="FreeSerif" w:cs="FreeSerif"/>
                <w:color w:val="000000"/>
              </w:rPr>
              <w:t xml:space="preserve"> – закрытие проекта в рамках </w:t>
            </w:r>
            <w:r>
              <w:rPr>
                <w:rFonts w:ascii="FreeSerif" w:hAnsi="FreeSerif" w:cs="FreeSerif"/>
                <w:color w:val="000000"/>
              </w:rPr>
              <w:t xml:space="preserve">торжественной церемонии «Переменим Пермь», выдача сертификатов и награждение участников  </w:t>
            </w:r>
          </w:p>
          <w:p w:rsidR="00E17901" w:rsidRDefault="00465158">
            <w:pPr>
              <w:tabs>
                <w:tab w:val="left" w:pos="565"/>
              </w:tabs>
              <w:ind w:left="-2" w:right="45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Май 2023</w:t>
            </w:r>
            <w:r>
              <w:rPr>
                <w:rFonts w:ascii="FreeSerif" w:hAnsi="FreeSerif" w:cs="FreeSerif"/>
                <w:color w:val="000000"/>
              </w:rPr>
              <w:t>– отчётный период по проекту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Сроки реализации проекта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</w:rPr>
              <w:t>Январь 2023 года – май 2023 года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Условия участия в проекте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К участию в проекте приглашаются 10 школ:</w:t>
            </w:r>
          </w:p>
          <w:p w:rsidR="00E17901" w:rsidRDefault="00465158" w:rsidP="00465158">
            <w:pPr>
              <w:pStyle w:val="af9"/>
              <w:numPr>
                <w:ilvl w:val="0"/>
                <w:numId w:val="6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По 16 человек от школы + 1 педагог-куратор от образовательного учреждения;</w:t>
            </w:r>
          </w:p>
          <w:p w:rsidR="00E17901" w:rsidRDefault="00465158" w:rsidP="00465158">
            <w:pPr>
              <w:pStyle w:val="af9"/>
              <w:numPr>
                <w:ilvl w:val="0"/>
                <w:numId w:val="6"/>
              </w:numPr>
              <w:spacing w:before="0" w:beforeAutospacing="0" w:after="0" w:afterAutospacing="0"/>
              <w:ind w:hanging="2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Возраст: 6-9 класс.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ind w:left="1" w:hanging="3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Контактная группа проекта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+7 (908) 254-55-53, </w:t>
            </w:r>
            <w:hyperlink r:id="rId11" w:tooltip="mailto:nkhanova@mail.ru" w:history="1">
              <w:r>
                <w:rPr>
                  <w:rStyle w:val="af2"/>
                  <w:rFonts w:ascii="FreeSerif" w:hAnsi="FreeSerif" w:cs="FreeSerif"/>
                </w:rPr>
                <w:t>nkhanova@mail.ru</w:t>
              </w:r>
            </w:hyperlink>
            <w:r>
              <w:rPr>
                <w:rFonts w:ascii="FreeSerif" w:hAnsi="FreeSerif" w:cs="FreeSerif"/>
                <w:color w:val="000000"/>
              </w:rPr>
              <w:t>,</w:t>
            </w:r>
            <w:r>
              <w:rPr>
                <w:rFonts w:ascii="FreeSerif" w:hAnsi="FreeSerif" w:cs="FreeSerif"/>
                <w:color w:val="0000FF"/>
              </w:rPr>
              <w:t> </w:t>
            </w:r>
            <w:r>
              <w:rPr>
                <w:rFonts w:ascii="FreeSerif" w:hAnsi="FreeSerif" w:cs="FreeSerif"/>
                <w:color w:val="000000"/>
              </w:rPr>
              <w:t>Наталья Александровна Ханова,</w:t>
            </w:r>
            <w:r>
              <w:rPr>
                <w:rFonts w:ascii="FreeSerif" w:hAnsi="FreeSerif" w:cs="FreeSerif"/>
                <w:color w:val="000000"/>
              </w:rPr>
              <w:t xml:space="preserve"> заместитель директора АНО ДПО «Центр проектов «Переменим»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+7 (902) 641-39-71, Олег Юрьевич Пастунов, директор АНО ДПО «Центр проектов «Переменим» </w:t>
            </w:r>
          </w:p>
          <w:p w:rsidR="00E17901" w:rsidRDefault="00465158">
            <w:pPr>
              <w:pStyle w:val="af9"/>
              <w:spacing w:before="0" w:beforeAutospacing="0" w:after="200" w:afterAutospacing="0" w:line="273" w:lineRule="auto"/>
              <w:ind w:left="-2" w:right="46" w:firstLine="72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+7 (912) 884-88-98, Ирина Александровна Лялина, начальник коммерческого отдела</w:t>
            </w:r>
          </w:p>
        </w:tc>
      </w:tr>
    </w:tbl>
    <w:p w:rsidR="00E17901" w:rsidRDefault="00E17901">
      <w:pPr>
        <w:pStyle w:val="af9"/>
        <w:spacing w:before="0" w:beforeAutospacing="0" w:after="200" w:afterAutospacing="0" w:line="273" w:lineRule="auto"/>
        <w:rPr>
          <w:rFonts w:ascii="FreeSerif" w:hAnsi="FreeSerif" w:cs="FreeSerif"/>
          <w:color w:val="000000"/>
        </w:rPr>
      </w:pPr>
    </w:p>
    <w:p w:rsidR="00E17901" w:rsidRDefault="00465158">
      <w:pPr>
        <w:pStyle w:val="color"/>
        <w:spacing w:before="0" w:beforeAutospacing="0" w:after="0" w:afterAutospacing="0"/>
        <w:jc w:val="center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</w:rPr>
        <w:t xml:space="preserve">8.4. Проект </w:t>
      </w:r>
      <w:r>
        <w:rPr>
          <w:rFonts w:ascii="FreeSerif" w:hAnsi="FreeSerif" w:cs="FreeSerif"/>
          <w:b/>
          <w:color w:val="000000"/>
        </w:rPr>
        <w:t>«Школа п</w:t>
      </w:r>
      <w:r>
        <w:rPr>
          <w:rFonts w:ascii="FreeSerif" w:hAnsi="FreeSerif" w:cs="FreeSerif"/>
          <w:b/>
          <w:color w:val="000000"/>
        </w:rPr>
        <w:t>арма-гидов»</w:t>
      </w:r>
      <w:r>
        <w:rPr>
          <w:rFonts w:ascii="FreeSerif" w:hAnsi="FreeSerif" w:cs="FreeSerif"/>
          <w:color w:val="000000"/>
        </w:rPr>
        <w:br/>
      </w:r>
    </w:p>
    <w:tbl>
      <w:tblPr>
        <w:tblStyle w:val="StGen0"/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7"/>
        <w:gridCol w:w="7370"/>
      </w:tblGrid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lastRenderedPageBreak/>
              <w:t>Пояснительная записка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hd w:val="clear" w:color="auto" w:fill="FFFFFF"/>
              </w:rPr>
            </w:pP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В Пермском крае проживает 350 000 детей школьного возраста. При этом охват детей внутренним туризмом составляет за счет отдыха в лагерях - 30 000 мест за сезон, за счет экскурсионного отдыха - 90 000 мест за сезон. И про</w:t>
            </w: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 xml:space="preserve">блема такого низкого охвата путешествиями и отдыхом по Пермскому краю не только в том, что нет качественного турпродукта, но и в том, что сами школьники и их родители мало осведомлены о том, где можно отдыхать в родном регионе, что здесь можно посмотреть. </w:t>
            </w:r>
          </w:p>
          <w:p w:rsidR="00E17901" w:rsidRDefault="00465158"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Проект «Школа парма-гидов» предполагает проведение обучения школьников Пермского края способам создания туристических маршрутов, их популяризации с помощью стендовой фотовыставки, созданию аудиогидов и сайтов. В рамках проекта, посвященного 300-летию Перм</w:t>
            </w:r>
            <w:r>
              <w:rPr>
                <w:rFonts w:ascii="FreeSerif" w:hAnsi="FreeSerif" w:cs="FreeSerif"/>
              </w:rPr>
              <w:t xml:space="preserve">и, школьники примут участие в разработке экскурсий по своим муниципальным образованиям, создадут путеводители в виде сайта, аудиогиды и разработают программу продвижения гидов в социальных сетях. 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color w:val="000000"/>
              </w:rPr>
              <w:t>Итогом проекта станет фотовыставка «Пермский край – край де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тского туризма» с презентацией маршрутов и аудиогидами к ним. Выставку планируется разместить в парке камней у железнодорожного вокзала «Пермь-2», чтобы приезжие и пермяки могли знакомиться с новыми объектами и совершать по ним путешествия. 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Цель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 w:rsidP="00465158">
            <w:pPr>
              <w:pStyle w:val="af3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повышение привлекательности путешествий по Пермскому краю среди школьников региона;</w:t>
            </w:r>
          </w:p>
          <w:p w:rsidR="00E17901" w:rsidRDefault="00465158" w:rsidP="00465158">
            <w:pPr>
              <w:pStyle w:val="af3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разработка уникальных медиапродуктов для популяризации детских экскурсионных маршрутов в виде фотовыставки, аудиогидов, сайтов;</w:t>
            </w:r>
          </w:p>
          <w:p w:rsidR="00E17901" w:rsidRDefault="00465158" w:rsidP="00465158">
            <w:pPr>
              <w:pStyle w:val="af3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профориентация учащихся в медиапрофессиях, п</w:t>
            </w: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рофессиях, связанных с туризмом и краеведением.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Суть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center"/>
              <w:rPr>
                <w:rFonts w:ascii="FreeSerif" w:hAnsi="FreeSerif" w:cs="FreeSerif"/>
                <w:b/>
                <w:color w:val="000000"/>
                <w:u w:val="single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  <w:u w:val="single"/>
              </w:rPr>
              <w:t>МОДУЛИ ПРОЕКТА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center"/>
              <w:rPr>
                <w:rFonts w:ascii="FreeSerif" w:hAnsi="FreeSerif" w:cs="FreeSerif"/>
                <w:b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Модуль «Школа турпродукта»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/>
                <w:color w:val="000000"/>
              </w:rPr>
            </w:pPr>
            <w:r>
              <w:rPr>
                <w:rFonts w:ascii="FreeSerif" w:eastAsia="Times New Roman" w:hAnsi="FreeSerif" w:cs="FreeSerif"/>
                <w:bCs/>
                <w:color w:val="000000"/>
              </w:rPr>
              <w:t>В рамках данного модуля школьники пройдут профпробы п</w:t>
            </w:r>
            <w:r>
              <w:rPr>
                <w:rFonts w:ascii="FreeSerif" w:eastAsia="Times New Roman" w:hAnsi="FreeSerif" w:cs="FreeSerif"/>
                <w:bCs/>
                <w:color w:val="000000"/>
              </w:rPr>
              <w:t>о созданию пеших экскурсионных маршрутов по территориям, в которых проживают; научатся комплектовать экскурсии, планировать питание и отдых на маршрутах, готовить наглядные материалы, рассчитывать стоимость турпродукта и овладеют навыками ведения экскурсии</w:t>
            </w:r>
            <w:r>
              <w:rPr>
                <w:rFonts w:ascii="FreeSerif" w:eastAsia="Times New Roman" w:hAnsi="FreeSerif" w:cs="FreeSerif"/>
                <w:bCs/>
                <w:color w:val="000000"/>
              </w:rPr>
              <w:t>.</w:t>
            </w:r>
            <w:r>
              <w:rPr>
                <w:rFonts w:ascii="FreeSerif" w:eastAsia="Times New Roman" w:hAnsi="FreeSerif" w:cs="FreeSerif"/>
                <w:bCs/>
                <w:color w:val="000000"/>
              </w:rPr>
              <w:br/>
            </w:r>
            <w:r>
              <w:rPr>
                <w:rFonts w:ascii="FreeSerif" w:eastAsia="Times New Roman" w:hAnsi="FreeSerif" w:cs="FreeSerif"/>
                <w:b/>
                <w:color w:val="000000"/>
              </w:rPr>
              <w:t>Модуль «Медиашкола»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eastAsia="Times New Roman" w:hAnsi="FreeSerif" w:cs="FreeSerif"/>
                <w:bCs/>
                <w:color w:val="000000"/>
              </w:rPr>
              <w:t>В рамках данного модуля учащиеся научатся делать сайты, аудиогиды и подготовят информацию для стендов фотовыставки «Пермский край – край детского туризма».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Модуль «Путешествия»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bCs/>
                <w:color w:val="000000"/>
              </w:rPr>
              <w:t>В этом модуле учащиеся посетят экскурсии, разработанные к</w:t>
            </w:r>
            <w:r>
              <w:rPr>
                <w:rFonts w:ascii="FreeSerif" w:eastAsia="Times New Roman" w:hAnsi="FreeSerif" w:cs="FreeSerif"/>
                <w:bCs/>
                <w:color w:val="000000"/>
              </w:rPr>
              <w:t xml:space="preserve">омандами школ-участниц, и дадут оценку медиапродуктам, которые их популяризируют. 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Партнёры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Министерство по туризму и молодежной политике Пермского края;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Департамент образования администрации г. Перми;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Российский Союз туриндустрии;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lastRenderedPageBreak/>
              <w:t>Союз журналистов России;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Департамент экологии и природопользования администрации г. Перми;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АО «Авиакомпания «Геликс»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Сеть отелей «Сибирия»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Издательский дом «Маматов»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Редакция газеты «Коммерсант – Прикамье»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Редакция «РБК»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Газета «Аргументы и факты»</w:t>
            </w:r>
          </w:p>
          <w:p w:rsidR="00E17901" w:rsidRDefault="00465158" w:rsidP="00465158">
            <w:pPr>
              <w:pStyle w:val="af3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Телекомпания «Рифей ТВ»</w:t>
            </w:r>
          </w:p>
        </w:tc>
      </w:tr>
      <w:tr w:rsidR="00E17901">
        <w:trPr>
          <w:trHeight w:val="4987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lastRenderedPageBreak/>
              <w:t>Этапы реализации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 xml:space="preserve">Январь 2023 – </w:t>
            </w:r>
            <w:r>
              <w:rPr>
                <w:rFonts w:ascii="FreeSerif" w:eastAsia="Times New Roman" w:hAnsi="FreeSerif" w:cs="FreeSerif"/>
                <w:color w:val="000000"/>
              </w:rPr>
              <w:t>допроектная подготовка проекта (разработка регламентов проекта, дорожной карты, переговоры с соорганизаторами, набор школ-участниц, согласование р</w:t>
            </w:r>
            <w:r>
              <w:rPr>
                <w:rFonts w:ascii="FreeSerif" w:eastAsia="Times New Roman" w:hAnsi="FreeSerif" w:cs="FreeSerif"/>
                <w:color w:val="000000"/>
              </w:rPr>
              <w:t>асписания событий, разработка техзаданий модулей, встречи и осмотр всех площадок для посещения детьми, закупка необходимого инвентаря для реализации проекта, оргсобрания со школами-участницами, получение информированных согласий родителей детей-участников)</w:t>
            </w:r>
            <w:r>
              <w:rPr>
                <w:rFonts w:ascii="FreeSerif" w:eastAsia="Times New Roman" w:hAnsi="FreeSerif" w:cs="FreeSerif"/>
                <w:color w:val="000000"/>
              </w:rPr>
              <w:t>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01.02.2023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открытие проекта в формате квест-игры «Неизведанная Пермь».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Февраль 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мастер-классы по основам создания турпродукта.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Март 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мастер-классы в рамках модуля «Медиашкола».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Апрель 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консультирование школьных команд и создание медиа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продуктов проекта. 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25.04.2023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открытие фотовыставки «Пермский край – край детского  туризма».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30.04.2023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закрытие проекта в рамках торжественной церемонии «Переменим Пермь», выдача сертификатов, награждение участников.   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Май 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апробация школьниками экскурсионных маршрутов команд-участниц, отчетный период по проекту.</w:t>
            </w:r>
          </w:p>
        </w:tc>
      </w:tr>
      <w:tr w:rsidR="00E17901">
        <w:trPr>
          <w:trHeight w:val="772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Сроки реализации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color w:val="000000"/>
              </w:rPr>
              <w:t>Январь  2023  –  май 2023 года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Условия участия в проекте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color w:val="000000"/>
              </w:rPr>
              <w:t xml:space="preserve">10 школ </w:t>
            </w:r>
            <w:r>
              <w:rPr>
                <w:rFonts w:ascii="FreeSerif" w:eastAsia="Times New Roman" w:hAnsi="FreeSerif" w:cs="FreeSerif"/>
                <w:color w:val="000000"/>
                <w:highlight w:val="white"/>
              </w:rPr>
              <w:t>–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не более 15 участников из 8-11-х классов от каждой школы (всего 150 участников) и 1 педагог-куратор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Контактная группа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+7 (908) 254-55-53, </w:t>
            </w:r>
            <w:hyperlink r:id="rId12" w:tooltip="mailto:nkhanova@mail.ru" w:history="1">
              <w:r>
                <w:rPr>
                  <w:rStyle w:val="af2"/>
                  <w:rFonts w:ascii="FreeSerif" w:hAnsi="FreeSerif" w:cs="FreeSerif"/>
                  <w:lang w:val="en-US"/>
                </w:rPr>
                <w:t>nkhanova</w:t>
              </w:r>
              <w:r>
                <w:rPr>
                  <w:rStyle w:val="af2"/>
                  <w:rFonts w:ascii="FreeSerif" w:hAnsi="FreeSerif" w:cs="FreeSerif"/>
                </w:rPr>
                <w:t>@</w:t>
              </w:r>
              <w:r>
                <w:rPr>
                  <w:rStyle w:val="af2"/>
                  <w:rFonts w:ascii="FreeSerif" w:hAnsi="FreeSerif" w:cs="FreeSerif"/>
                  <w:lang w:val="en-US"/>
                </w:rPr>
                <w:t>mail</w:t>
              </w:r>
              <w:r>
                <w:rPr>
                  <w:rStyle w:val="af2"/>
                  <w:rFonts w:ascii="FreeSerif" w:hAnsi="FreeSerif" w:cs="FreeSerif"/>
                </w:rPr>
                <w:t>.</w:t>
              </w:r>
              <w:r>
                <w:rPr>
                  <w:rStyle w:val="af2"/>
                  <w:rFonts w:ascii="FreeSerif" w:hAnsi="FreeSerif" w:cs="FreeSerif"/>
                  <w:lang w:val="en-US"/>
                </w:rPr>
                <w:t>ru</w:t>
              </w:r>
            </w:hyperlink>
            <w:r>
              <w:rPr>
                <w:rStyle w:val="af2"/>
                <w:rFonts w:ascii="FreeSerif" w:hAnsi="FreeSerif" w:cs="FreeSerif"/>
                <w:color w:val="auto"/>
                <w:u w:val="none"/>
              </w:rPr>
              <w:t>,</w:t>
            </w:r>
            <w:r>
              <w:rPr>
                <w:rFonts w:ascii="FreeSerif" w:hAnsi="FreeSerif" w:cs="FreeSerif"/>
              </w:rPr>
              <w:t xml:space="preserve">Наталья Александровна </w:t>
            </w:r>
            <w:r>
              <w:rPr>
                <w:rFonts w:ascii="FreeSerif" w:hAnsi="FreeSerif" w:cs="FreeSerif"/>
              </w:rPr>
              <w:t>Ханова, заместитель директора АНО ДПО «Центр проектов «Переменим»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+7 (902) 641-39-71, Олег Юрьевич Пастунов, директор АНО ДПО «Центр проектов «Переменим»</w:t>
            </w:r>
          </w:p>
          <w:p w:rsidR="00E17901" w:rsidRDefault="00465158">
            <w:pPr>
              <w:ind w:left="-2" w:right="46" w:firstLine="720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 w:themeColor="text1"/>
                <w:shd w:val="clear" w:color="auto" w:fill="FFFFFF"/>
              </w:rPr>
              <w:t>+7 (912) 884-88-98, Ирина Александровна Лялина, начальник коммерческого отдела</w:t>
            </w:r>
            <w:bookmarkStart w:id="1" w:name="undefined"/>
            <w:bookmarkEnd w:id="1"/>
          </w:p>
        </w:tc>
      </w:tr>
    </w:tbl>
    <w:p w:rsidR="00E17901" w:rsidRDefault="00E17901">
      <w:pPr>
        <w:pStyle w:val="color"/>
        <w:spacing w:before="0" w:beforeAutospacing="0" w:after="0" w:afterAutospacing="0"/>
        <w:rPr>
          <w:rFonts w:ascii="FreeSerif" w:hAnsi="FreeSerif" w:cs="FreeSerif"/>
          <w:b/>
        </w:rPr>
      </w:pPr>
    </w:p>
    <w:p w:rsidR="00E17901" w:rsidRDefault="00465158">
      <w:pPr>
        <w:pStyle w:val="docdata"/>
        <w:spacing w:before="0" w:beforeAutospacing="0" w:after="0" w:afterAutospacing="0" w:line="273" w:lineRule="auto"/>
        <w:jc w:val="center"/>
        <w:rPr>
          <w:rFonts w:ascii="FreeSerif" w:hAnsi="FreeSerif" w:cs="FreeSerif"/>
        </w:rPr>
      </w:pPr>
      <w:r>
        <w:rPr>
          <w:rFonts w:ascii="FreeSerif" w:hAnsi="FreeSerif" w:cs="FreeSerif"/>
          <w:b/>
        </w:rPr>
        <w:t>8.5. Проект</w:t>
      </w:r>
      <w:r>
        <w:rPr>
          <w:rFonts w:ascii="FreeSerif" w:hAnsi="FreeSerif" w:cs="FreeSerif"/>
          <w:b/>
          <w:color w:val="000000"/>
        </w:rPr>
        <w:t>«Технологии суверенитета»</w:t>
      </w:r>
      <w:r>
        <w:rPr>
          <w:rFonts w:ascii="FreeSerif" w:hAnsi="FreeSerif" w:cs="FreeSerif"/>
          <w:color w:val="000000"/>
        </w:rPr>
        <w:br/>
      </w:r>
      <w:r>
        <w:rPr>
          <w:rFonts w:ascii="FreeSerif" w:hAnsi="FreeSerif" w:cs="FreeSerif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7323"/>
      </w:tblGrid>
      <w:tr w:rsidR="00E17901">
        <w:trPr>
          <w:trHeight w:val="119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Пояснительная записка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Пермь и Пермский край – индустриальный регион. Здесь работают крупнейшие предприятия и осваиваются новейшие технологии. Здесь активно развивается малое и среднее предпринимательство и происходит цифровизаци</w:t>
            </w:r>
            <w:r>
              <w:rPr>
                <w:rFonts w:ascii="FreeSerif" w:hAnsi="FreeSerif" w:cs="FreeSerif"/>
                <w:color w:val="000000"/>
              </w:rPr>
              <w:t xml:space="preserve">я процессов в бизнес-проектах и государственных организациях.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Современное молодое поколение не должно стоять в стороне от таких нововведений. Технологии суверенитета позволят Пермскому краю и России уверенно смотреть в будущее и иметь полные циклы производств и услуг.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Проект «Технологии суверенитета» разработан АНО </w:t>
            </w:r>
            <w:r>
              <w:rPr>
                <w:rFonts w:ascii="FreeSerif" w:hAnsi="FreeSerif" w:cs="FreeSerif"/>
                <w:color w:val="000000"/>
              </w:rPr>
              <w:t>ДПО «Центр проектов «Переменим» и направлен на вовлечение школьников и студентов в решение реальных кейсов от пермских предприятий. Ведущим партнёром проекта выступает ПНИПУ – университет, оснащённый современными лабораториями и занимающийся реализацией ин</w:t>
            </w:r>
            <w:r>
              <w:rPr>
                <w:rFonts w:ascii="FreeSerif" w:hAnsi="FreeSerif" w:cs="FreeSerif"/>
                <w:color w:val="000000"/>
              </w:rPr>
              <w:t>новационных идей. Проект предполагает участие ведущих предприятий региона из разных неконкурентных сегментов. Итогом проекта станет промышленный кейс-чемпионат, на котором учащиеся представят свои проектные решения, адресованные предприятиям-партнёрам прое</w:t>
            </w:r>
            <w:r>
              <w:rPr>
                <w:rFonts w:ascii="FreeSerif" w:hAnsi="FreeSerif" w:cs="FreeSerif"/>
                <w:color w:val="000000"/>
              </w:rPr>
              <w:t xml:space="preserve">кта.   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Цель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9"/>
              <w:numPr>
                <w:ilvl w:val="0"/>
                <w:numId w:val="20"/>
              </w:numPr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повышение имиджа профессий, востребованных на пермских предприятиях</w:t>
            </w:r>
          </w:p>
          <w:p w:rsidR="00E17901" w:rsidRDefault="00465158" w:rsidP="00465158">
            <w:pPr>
              <w:pStyle w:val="af9"/>
              <w:numPr>
                <w:ilvl w:val="0"/>
                <w:numId w:val="20"/>
              </w:numPr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повышение престижа ПНИПУ как вуза для обучения среди учащихся и выпускников школ Пермского края</w:t>
            </w:r>
          </w:p>
          <w:p w:rsidR="00E17901" w:rsidRDefault="00465158" w:rsidP="00465158">
            <w:pPr>
              <w:pStyle w:val="af9"/>
              <w:numPr>
                <w:ilvl w:val="0"/>
                <w:numId w:val="20"/>
              </w:numPr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создание устойчивого сообщества школьников, педагогов и наставников для развития сотрудничества в области профориентации учащихся в технологическом кластере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Суть проекта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  <w:u w:val="single"/>
              </w:rPr>
              <w:t>МОДУЛИ ПРОЕКТА «Технологии суверенитета»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Модуль «Экскурсии и профпробы»: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В рамках данного модуля школьники посетят предприятия региона и пройдут профпробы по направлениям, соответствующим направленностям кейсов, которые будут предоставлены предприятиями школьникам для дальнейшего решения. 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Модуль «Акселератор суверенитета»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Моду</w:t>
            </w:r>
            <w:r>
              <w:rPr>
                <w:rFonts w:ascii="FreeSerif" w:hAnsi="FreeSerif" w:cs="FreeSerif"/>
                <w:color w:val="000000"/>
              </w:rPr>
              <w:t>ль направлен на овладение знаниями, которые необходимы школьникам для того, чтобы решать кейсы от предприятий. В рамках модуля пройдут мастер-классы по цифровизации бизнеса, а также по дизайн-мышлению, способам решения изобретательских задач и способам пре</w:t>
            </w:r>
            <w:r>
              <w:rPr>
                <w:rFonts w:ascii="FreeSerif" w:hAnsi="FreeSerif" w:cs="FreeSerif"/>
                <w:color w:val="000000"/>
              </w:rPr>
              <w:t xml:space="preserve">зентации решений заказчику. Мастер-классы данного модуля будут подготовлены бизнес-партнёрами и практиками-предпринимателями. 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Модуль «Пермский промышленный кейс-чемпионат»</w:t>
            </w:r>
          </w:p>
          <w:p w:rsidR="00E17901" w:rsidRDefault="00465158">
            <w:pPr>
              <w:pStyle w:val="af9"/>
              <w:tabs>
                <w:tab w:val="left" w:pos="3577"/>
              </w:tabs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Ключевым продуктом проекта станет большой кейс-чемпионат, где ребята перед представ</w:t>
            </w:r>
            <w:r>
              <w:rPr>
                <w:rFonts w:ascii="FreeSerif" w:hAnsi="FreeSerif" w:cs="FreeSerif"/>
                <w:color w:val="000000"/>
              </w:rPr>
              <w:t xml:space="preserve">ителями компаний, экспертами и учёными презентуют свои решения. 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lastRenderedPageBreak/>
              <w:t>Предполагаемые партнёры проекта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  <w:t>Министерство образования Пермского края;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/>
                <w:sz w:val="24"/>
                <w:szCs w:val="24"/>
              </w:rPr>
              <w:t>Департамент культуры и молодежной политики Перми;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333333"/>
                <w:sz w:val="24"/>
                <w:szCs w:val="24"/>
              </w:rPr>
              <w:t>Администрация Дзержинского района города Перми;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  <w:t>ПАО ВТБ;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  <w:t>ООО «Лукойл-Пермь»;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  <w:t>ГП «Уралаэронавигация»;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  <w:t>АО «ГалоПолимер»;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hAnsi="FreeSerif" w:cs="FreeSerif"/>
                <w:color w:val="000000" w:themeColor="text1"/>
                <w:sz w:val="24"/>
                <w:szCs w:val="24"/>
              </w:rPr>
              <w:t>ООО «ЮНИТЕКС-ПЕРМЬ»;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Liberation Sans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 w:themeColor="text1"/>
                <w:sz w:val="24"/>
                <w:szCs w:val="24"/>
                <w:highlight w:val="white"/>
              </w:rPr>
              <w:t>АО «Редуктор-ПМ»</w:t>
            </w:r>
            <w:r>
              <w:rPr>
                <w:rFonts w:ascii="FreeSerif" w:eastAsia="Liberation Sans" w:hAnsi="FreeSerif" w:cs="FreeSerif"/>
                <w:color w:val="000000" w:themeColor="text1"/>
                <w:sz w:val="24"/>
                <w:szCs w:val="24"/>
              </w:rPr>
              <w:t>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Liberation Sans" w:hAnsi="FreeSerif" w:cs="FreeSerif"/>
                <w:color w:val="000000" w:themeColor="text1"/>
                <w:sz w:val="24"/>
                <w:szCs w:val="24"/>
              </w:rPr>
              <w:t>Завод Инкаб;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  <w:t xml:space="preserve"> Магазин декоративных красок и штукатурок «Декор-Центр»;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  <w:t>Фабрика «Планета Свет»;</w:t>
            </w:r>
          </w:p>
          <w:p w:rsidR="00E17901" w:rsidRDefault="00465158" w:rsidP="00465158">
            <w:pPr>
              <w:pStyle w:val="af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FreeSerif" w:hAnsi="FreeSerif" w:cs="FreeSerif"/>
                <w:color w:val="000000" w:themeColor="text1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 w:themeColor="text1"/>
                <w:sz w:val="24"/>
                <w:szCs w:val="24"/>
              </w:rPr>
              <w:t>Центр поддержки предпринимателей «Мой бизнес»</w:t>
            </w:r>
          </w:p>
        </w:tc>
      </w:tr>
      <w:tr w:rsidR="00E17901">
        <w:trPr>
          <w:trHeight w:val="4987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Этапы реализации проекта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 xml:space="preserve">Январь 2023 г. – </w:t>
            </w:r>
            <w:r>
              <w:rPr>
                <w:rFonts w:ascii="FreeSerif" w:hAnsi="FreeSerif" w:cs="FreeSerif"/>
                <w:color w:val="000000"/>
              </w:rPr>
              <w:t xml:space="preserve">допроектная подготовка проекта (разработка регламентов и дорожной карты проекта, переговоры с соорганизаторами, набор школ-участниц, согласование расписания событий, разработка техзаданий модулей, встречи и осмотр </w:t>
            </w:r>
            <w:r>
              <w:rPr>
                <w:rFonts w:ascii="FreeSerif" w:hAnsi="FreeSerif" w:cs="FreeSerif"/>
                <w:color w:val="000000"/>
              </w:rPr>
              <w:t>всех площадок для посещения детьми, закупка необходимого инвентаря для реализации проекта, оргсобрания со школами-участницами и получение информированных согласий от родителей детей-участников)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01.02.2023</w:t>
            </w:r>
            <w:r>
              <w:rPr>
                <w:rFonts w:ascii="FreeSerif" w:hAnsi="FreeSerif" w:cs="FreeSerif"/>
                <w:color w:val="000000"/>
              </w:rPr>
              <w:t xml:space="preserve"> – открытие проекта в формате пресс-конференции и игры «Карусель профессий» с участием предприятий-партнёров и учёных ПНИПУ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Февраль, март 2023 г.</w:t>
            </w:r>
            <w:r>
              <w:rPr>
                <w:rFonts w:ascii="FreeSerif" w:hAnsi="FreeSerif" w:cs="FreeSerif"/>
                <w:color w:val="000000"/>
              </w:rPr>
              <w:t xml:space="preserve"> – экскурсии на кафедры Пермского Политеха и на предприятия-партнёры проекта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Апрель 2023 г.</w:t>
            </w:r>
            <w:r>
              <w:rPr>
                <w:rFonts w:ascii="FreeSerif" w:hAnsi="FreeSerif" w:cs="FreeSerif"/>
                <w:color w:val="000000"/>
              </w:rPr>
              <w:t xml:space="preserve"> – акселератор прое</w:t>
            </w:r>
            <w:r>
              <w:rPr>
                <w:rFonts w:ascii="FreeSerif" w:hAnsi="FreeSerif" w:cs="FreeSerif"/>
                <w:color w:val="000000"/>
              </w:rPr>
              <w:t xml:space="preserve">кта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26.04.2023</w:t>
            </w:r>
            <w:r>
              <w:rPr>
                <w:rFonts w:ascii="FreeSerif" w:hAnsi="FreeSerif" w:cs="FreeSerif"/>
                <w:color w:val="000000"/>
              </w:rPr>
              <w:t xml:space="preserve"> – кейс-чемпионат </w:t>
            </w:r>
          </w:p>
          <w:p w:rsidR="00E17901" w:rsidRDefault="00465158">
            <w:pPr>
              <w:pStyle w:val="af9"/>
              <w:spacing w:before="0" w:beforeAutospacing="0" w:after="0" w:afterAutospacing="0" w:line="273" w:lineRule="auto"/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30.04.2023</w:t>
            </w:r>
            <w:r>
              <w:rPr>
                <w:rFonts w:ascii="FreeSerif" w:hAnsi="FreeSerif" w:cs="FreeSerif"/>
                <w:color w:val="000000"/>
              </w:rPr>
              <w:t xml:space="preserve"> – закрытие проекта в рамках торжественной церемонии «Переменим Пермь», выдача сертификатов и награждение участников  </w:t>
            </w:r>
            <w:r>
              <w:rPr>
                <w:rFonts w:ascii="FreeSerif" w:hAnsi="FreeSerif" w:cs="FreeSerif"/>
                <w:color w:val="000000"/>
              </w:rPr>
              <w:br/>
            </w:r>
            <w:r>
              <w:rPr>
                <w:rFonts w:ascii="FreeSerif" w:hAnsi="FreeSerif" w:cs="FreeSerif"/>
                <w:b/>
                <w:bCs/>
                <w:color w:val="000000"/>
              </w:rPr>
              <w:t>Май 2023</w:t>
            </w:r>
            <w:r>
              <w:rPr>
                <w:rFonts w:ascii="FreeSerif" w:hAnsi="FreeSerif" w:cs="FreeSerif"/>
                <w:color w:val="000000"/>
              </w:rPr>
              <w:t xml:space="preserve"> – отчетный период по проекту </w:t>
            </w:r>
          </w:p>
        </w:tc>
      </w:tr>
      <w:tr w:rsidR="00E17901">
        <w:trPr>
          <w:trHeight w:val="772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Сроки реализации проекта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>Январь 2023 года – май 2023 года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Условия участия в проекте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 w:line="273" w:lineRule="auto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/>
              </w:rPr>
              <w:t xml:space="preserve">10 школ </w:t>
            </w:r>
            <w:r>
              <w:rPr>
                <w:rFonts w:ascii="FreeSerif" w:hAnsi="FreeSerif" w:cs="FreeSerif"/>
                <w:color w:val="000000"/>
                <w:shd w:val="clear" w:color="auto" w:fill="FFFFFF"/>
              </w:rPr>
              <w:t>–</w:t>
            </w:r>
            <w:r>
              <w:rPr>
                <w:rFonts w:ascii="FreeSerif" w:hAnsi="FreeSerif" w:cs="FreeSerif"/>
                <w:color w:val="000000"/>
              </w:rPr>
              <w:t xml:space="preserve"> не более 15 участников из 8-11 классов от каждой школы (всего 150 участников) и 1 педагог-куратор </w:t>
            </w:r>
          </w:p>
        </w:tc>
      </w:tr>
      <w:tr w:rsidR="00E17901">
        <w:trPr>
          <w:trHeight w:val="119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Style w:val="af9"/>
              <w:spacing w:before="0" w:beforeAutospacing="0" w:after="0" w:afterAutospacing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b/>
                <w:bCs/>
                <w:color w:val="000000"/>
              </w:rPr>
              <w:t>Контактная группа проекта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 w:themeColor="text1"/>
              </w:rPr>
              <w:t xml:space="preserve">+7 (908) 254-55-53, </w:t>
            </w:r>
            <w:hyperlink r:id="rId13" w:tooltip="mailto:nkhanova@mail.ru" w:history="1">
              <w:r>
                <w:rPr>
                  <w:rStyle w:val="af2"/>
                  <w:rFonts w:ascii="FreeSerif" w:hAnsi="FreeSerif" w:cs="FreeSerif"/>
                  <w:color w:val="000000" w:themeColor="text1"/>
                  <w:lang w:val="en-US"/>
                </w:rPr>
                <w:t>nkhanova</w:t>
              </w:r>
              <w:r>
                <w:rPr>
                  <w:rStyle w:val="af2"/>
                  <w:rFonts w:ascii="FreeSerif" w:hAnsi="FreeSerif" w:cs="FreeSerif"/>
                  <w:color w:val="000000" w:themeColor="text1"/>
                </w:rPr>
                <w:t>@</w:t>
              </w:r>
              <w:r>
                <w:rPr>
                  <w:rStyle w:val="af2"/>
                  <w:rFonts w:ascii="FreeSerif" w:hAnsi="FreeSerif" w:cs="FreeSerif"/>
                  <w:color w:val="000000" w:themeColor="text1"/>
                  <w:lang w:val="en-US"/>
                </w:rPr>
                <w:t>mail</w:t>
              </w:r>
              <w:r>
                <w:rPr>
                  <w:rStyle w:val="af2"/>
                  <w:rFonts w:ascii="FreeSerif" w:hAnsi="FreeSerif" w:cs="FreeSerif"/>
                  <w:color w:val="000000" w:themeColor="text1"/>
                </w:rPr>
                <w:t>.</w:t>
              </w:r>
              <w:r>
                <w:rPr>
                  <w:rStyle w:val="af2"/>
                  <w:rFonts w:ascii="FreeSerif" w:hAnsi="FreeSerif" w:cs="FreeSerif"/>
                  <w:color w:val="000000" w:themeColor="text1"/>
                  <w:lang w:val="en-US"/>
                </w:rPr>
                <w:t>ru</w:t>
              </w:r>
            </w:hyperlink>
            <w:r>
              <w:rPr>
                <w:rStyle w:val="af2"/>
                <w:rFonts w:ascii="FreeSerif" w:hAnsi="FreeSerif" w:cs="FreeSerif"/>
                <w:color w:val="000000" w:themeColor="text1"/>
                <w:u w:val="none"/>
              </w:rPr>
              <w:t>,</w:t>
            </w:r>
            <w:r>
              <w:rPr>
                <w:rFonts w:ascii="FreeSerif" w:hAnsi="FreeSerif" w:cs="FreeSerif"/>
                <w:color w:val="000000" w:themeColor="text1"/>
              </w:rPr>
              <w:t>Наталья Александровна Ханова, заместитель директора АНО ДПО «Центр проектов «Переменим»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color w:val="000000" w:themeColor="text1"/>
              </w:rPr>
              <w:t xml:space="preserve">+7 (902) 641-39-71, Олег Юрьевич Пастунов, директор </w:t>
            </w:r>
            <w:r>
              <w:rPr>
                <w:rFonts w:ascii="FreeSerif" w:hAnsi="FreeSerif" w:cs="FreeSerif"/>
                <w:color w:val="000000" w:themeColor="text1"/>
              </w:rPr>
              <w:t>АНО ДПО «Центр проектов «Переменим»</w:t>
            </w:r>
          </w:p>
          <w:p w:rsidR="00E17901" w:rsidRDefault="00465158">
            <w:pPr>
              <w:ind w:left="-2" w:right="46" w:firstLine="720"/>
              <w:rPr>
                <w:rFonts w:ascii="FreeSerif" w:hAnsi="FreeSerif" w:cs="FreeSerif"/>
                <w:color w:val="000000" w:themeColor="text1"/>
              </w:rPr>
            </w:pPr>
            <w:r>
              <w:rPr>
                <w:rFonts w:ascii="FreeSerif" w:hAnsi="FreeSerif" w:cs="FreeSerif"/>
                <w:color w:val="000000" w:themeColor="text1"/>
                <w:shd w:val="clear" w:color="auto" w:fill="FFFFFF"/>
              </w:rPr>
              <w:t>+7 (912) 884-88-98, Ирина Александровна Лялина, начальник коммерческого отдела</w:t>
            </w:r>
          </w:p>
        </w:tc>
      </w:tr>
    </w:tbl>
    <w:p w:rsidR="00E17901" w:rsidRDefault="00465158">
      <w:pPr>
        <w:pStyle w:val="af9"/>
        <w:spacing w:before="0" w:beforeAutospacing="0" w:after="200" w:afterAutospacing="0" w:line="273" w:lineRule="auto"/>
        <w:rPr>
          <w:rFonts w:ascii="FreeSerif" w:hAnsi="FreeSerif" w:cs="FreeSerif"/>
        </w:rPr>
      </w:pPr>
      <w:r>
        <w:rPr>
          <w:rFonts w:ascii="FreeSerif" w:hAnsi="FreeSerif" w:cs="FreeSerif"/>
        </w:rPr>
        <w:t> </w:t>
      </w:r>
    </w:p>
    <w:p w:rsidR="00E17901" w:rsidRDefault="00465158">
      <w:pPr>
        <w:pStyle w:val="color"/>
        <w:spacing w:before="0" w:beforeAutospacing="0" w:after="0" w:afterAutospacing="0"/>
        <w:jc w:val="center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</w:rPr>
        <w:lastRenderedPageBreak/>
        <w:t xml:space="preserve">8.6. Проект </w:t>
      </w:r>
      <w:r>
        <w:rPr>
          <w:rFonts w:ascii="FreeSerif" w:hAnsi="FreeSerif" w:cs="FreeSerif"/>
          <w:b/>
          <w:color w:val="000000"/>
        </w:rPr>
        <w:t>«Зелёные профессии»</w:t>
      </w:r>
      <w:r>
        <w:rPr>
          <w:rFonts w:ascii="FreeSerif" w:hAnsi="FreeSerif" w:cs="FreeSerif"/>
          <w:color w:val="000000"/>
        </w:rPr>
        <w:br/>
      </w:r>
    </w:p>
    <w:tbl>
      <w:tblPr>
        <w:tblStyle w:val="StGen0"/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7"/>
        <w:gridCol w:w="7370"/>
      </w:tblGrid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Пояснительная записка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6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color w:val="000000"/>
              </w:rPr>
              <w:t>Агрокластер России принял темпы высокого и бурного развития. В Пермском крае фундамент аграрного образования представлен сильнейшим вузом с крепкими традициями – Пермский государственный аграрно-технологический университет имени академика Д.Н. Прянишникова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. В 2023 году вуз осваивает новейшие проекты и технологии, пространства и инициативы, открывает новые направления подготовки и улучшает качество традиционных. 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6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color w:val="000000"/>
              </w:rPr>
              <w:t>АНО ДПО «Центр проектов «Переменим» и пермская школьная газета «Перемена-Пермь» с 2013 года тесн</w:t>
            </w:r>
            <w:r>
              <w:rPr>
                <w:rFonts w:ascii="FreeSerif" w:eastAsia="Times New Roman" w:hAnsi="FreeSerif" w:cs="FreeSerif"/>
                <w:color w:val="000000"/>
              </w:rPr>
              <w:t>о сотрудничают с вузом путем совместной реализации проекта «Зеленые профессии». После двухлетнего перерыва проект получает новую жизнь. В нем будут представлены интереснейшие и неожиданные активности для учащихся, возможность вклада в становления грантовых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проектов ПГАТУ и участия в социальных «лесных» проектах. 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68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color w:val="000000"/>
              </w:rPr>
              <w:t>Проект «Зеленые профессии» адресован школьникам 8-11-х классов Перми и Пермского края, будет длится с февраля по май и включать экскурсионные программы, практики по высадке насаждений, разработку т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ворческого экопроекта и знакомство с кафедрами вуза.  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Цель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 w:rsidP="00465158">
            <w:pPr>
              <w:pStyle w:val="af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повышение имиджа привлекательности аграрных профессий;</w:t>
            </w:r>
          </w:p>
          <w:p w:rsidR="00E17901" w:rsidRDefault="00465158" w:rsidP="00465158">
            <w:pPr>
              <w:pStyle w:val="af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повышение престижа ПГАТУ как вуза для обучения среди учащихся и выпускников школ Пермского края;</w:t>
            </w:r>
          </w:p>
          <w:p w:rsidR="00E17901" w:rsidRDefault="00465158" w:rsidP="00465158">
            <w:pPr>
              <w:pStyle w:val="af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создание устойчивого сообщества школьников, педагогов и наставников для развития сотрудничества в области профориентации учащихся в аграрно-технологических профессиях и реализации совместных проектов;</w:t>
            </w:r>
          </w:p>
          <w:p w:rsidR="00E17901" w:rsidRDefault="00465158" w:rsidP="00465158">
            <w:pPr>
              <w:pStyle w:val="af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повышение готовности учащихся к осознанному профессиона</w:t>
            </w: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 xml:space="preserve">льному выбору будущей профессии и формирование у них ценностей, отвечающих высоким моральным принципам, чувства любви к малой Родине и уважения к достижениям пермяков прошлого и настоящего, желания развития и улучшить край в будущем. 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Суть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/>
                <w:color w:val="000000"/>
                <w:u w:val="single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  <w:u w:val="single"/>
              </w:rPr>
              <w:t>Ключевые направления подготовки, с которыми познакомятся учащиеся в процессе участия в проекте:</w:t>
            </w:r>
          </w:p>
          <w:p w:rsidR="00E17901" w:rsidRDefault="00E179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/>
                <w:color w:val="000000"/>
                <w:u w:val="single"/>
              </w:rPr>
            </w:pP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1. Факультет агротехнологий и лесного хозяйства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 xml:space="preserve">- </w:t>
            </w:r>
            <w:r>
              <w:rPr>
                <w:rFonts w:ascii="FreeSerif" w:eastAsia="Times New Roman" w:hAnsi="FreeSerif" w:cs="FreeSerif"/>
                <w:bCs/>
                <w:color w:val="000000"/>
              </w:rPr>
              <w:t>технология производства и переработки продукции животноводства;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eastAsia="Times New Roman" w:hAnsi="FreeSerif" w:cs="FreeSerif"/>
                <w:bCs/>
                <w:color w:val="000000"/>
              </w:rPr>
              <w:t>- технология производства и продукции растени</w:t>
            </w:r>
            <w:r>
              <w:rPr>
                <w:rFonts w:ascii="FreeSerif" w:eastAsia="Times New Roman" w:hAnsi="FreeSerif" w:cs="FreeSerif"/>
                <w:bCs/>
                <w:color w:val="000000"/>
              </w:rPr>
              <w:t>еводства;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2.</w:t>
            </w:r>
            <w:r>
              <w:rPr>
                <w:rFonts w:ascii="FreeSerif" w:eastAsia="Times New Roman" w:hAnsi="FreeSerif" w:cs="FreeSerif"/>
                <w:b/>
                <w:color w:val="000000"/>
              </w:rPr>
              <w:t>Факультет почвоведения, агрохимии, экологии и товароведения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eastAsia="Times New Roman" w:hAnsi="FreeSerif" w:cs="FreeSerif"/>
                <w:bCs/>
                <w:color w:val="000000"/>
              </w:rPr>
              <w:t>- биоэкология;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3.</w:t>
            </w:r>
            <w:r>
              <w:rPr>
                <w:rFonts w:ascii="FreeSerif" w:eastAsia="Times New Roman" w:hAnsi="FreeSerif" w:cs="FreeSerif"/>
                <w:b/>
                <w:color w:val="000000"/>
              </w:rPr>
              <w:t>Факультет землеустройства, кадастра и строительных технологий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 xml:space="preserve">- </w:t>
            </w:r>
            <w:r>
              <w:rPr>
                <w:rFonts w:ascii="FreeSerif" w:eastAsia="Times New Roman" w:hAnsi="FreeSerif" w:cs="FreeSerif"/>
                <w:bCs/>
                <w:color w:val="000000"/>
              </w:rPr>
              <w:t>землеустройство и кадастры;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4.</w:t>
            </w:r>
            <w:r>
              <w:rPr>
                <w:rFonts w:ascii="FreeSerif" w:eastAsia="Times New Roman" w:hAnsi="FreeSerif" w:cs="FreeSerif"/>
                <w:b/>
                <w:color w:val="000000"/>
              </w:rPr>
              <w:t>Факультет ветеринарной медицины и зоотехнии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eastAsia="Times New Roman" w:hAnsi="FreeSerif" w:cs="FreeSerif"/>
                <w:bCs/>
                <w:color w:val="000000"/>
              </w:rPr>
              <w:t>- ветеринарно-санитарная экспертиза.</w:t>
            </w:r>
          </w:p>
          <w:p w:rsidR="00E17901" w:rsidRDefault="00E179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  <w:bCs/>
                <w:color w:val="000000"/>
              </w:rPr>
            </w:pP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center"/>
              <w:rPr>
                <w:rFonts w:ascii="FreeSerif" w:hAnsi="FreeSerif" w:cs="FreeSerif"/>
                <w:b/>
                <w:color w:val="000000"/>
                <w:u w:val="single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  <w:u w:val="single"/>
              </w:rPr>
              <w:t>МОДУЛИ ПРОЕКТА «Зеленые профессии»</w:t>
            </w:r>
          </w:p>
          <w:p w:rsidR="00E17901" w:rsidRDefault="00E179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center"/>
              <w:rPr>
                <w:rFonts w:ascii="FreeSerif" w:hAnsi="FreeSerif" w:cs="FreeSerif"/>
                <w:b/>
                <w:color w:val="000000"/>
                <w:u w:val="single"/>
              </w:rPr>
            </w:pP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center"/>
              <w:rPr>
                <w:rFonts w:ascii="FreeSerif" w:hAnsi="FreeSerif" w:cs="FreeSerif"/>
                <w:b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Модуль «Зелёное будущее»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ind w:firstLine="568"/>
              <w:jc w:val="both"/>
              <w:rPr>
                <w:rFonts w:ascii="FreeSerif" w:hAnsi="FreeSerif" w:cs="FreeSerif"/>
                <w:bCs/>
                <w:color w:val="000000"/>
              </w:rPr>
            </w:pPr>
            <w:r>
              <w:rPr>
                <w:rFonts w:ascii="FreeSerif" w:eastAsia="Times New Roman" w:hAnsi="FreeSerif" w:cs="FreeSerif"/>
                <w:bCs/>
                <w:color w:val="000000"/>
              </w:rPr>
              <w:t xml:space="preserve">В рамках данного модуля школьники посетят теплицы по выращиванию елей в деревне Замараево Пермского района, пройдут профпробы по высадке кедров и высадят кедровую аллею в своей школе. 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center"/>
              <w:rPr>
                <w:rFonts w:ascii="FreeSerif" w:hAnsi="FreeSerif" w:cs="FreeSerif"/>
                <w:b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Модуль «Животные – друзья»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3577"/>
              </w:tabs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bCs/>
                <w:color w:val="000000"/>
              </w:rPr>
              <w:t>Старейшим направлением подготовки в ПГАТУ яв</w:t>
            </w:r>
            <w:r>
              <w:rPr>
                <w:rFonts w:ascii="FreeSerif" w:eastAsia="Times New Roman" w:hAnsi="FreeSerif" w:cs="FreeSerif"/>
                <w:bCs/>
                <w:color w:val="000000"/>
              </w:rPr>
              <w:t xml:space="preserve">ляется взращивание будущих ветеранов и зоотехников, экспертов. В рамках проекта школьники посетят зоологический музей и клинику «Ветлайн», разработают социальную акцию «Оберегай друга», реализуют её в школе и представят результаты на закрытии проекта. 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lastRenderedPageBreak/>
              <w:t>Партнёры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 w:rsidP="00465158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Пермский государственный аграрно-технологический университет имени академика Д.Н. Прянишникова</w:t>
            </w:r>
          </w:p>
          <w:p w:rsidR="00E17901" w:rsidRDefault="00465158" w:rsidP="00465158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Министерство образования Пермского края;</w:t>
            </w:r>
          </w:p>
          <w:p w:rsidR="00E17901" w:rsidRDefault="00465158" w:rsidP="00465158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Департамент образования администрации г. Перми;</w:t>
            </w:r>
          </w:p>
          <w:p w:rsidR="00E17901" w:rsidRDefault="00465158" w:rsidP="00465158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Министерство сельского хозяйства Пермского края;</w:t>
            </w:r>
          </w:p>
          <w:p w:rsidR="00E17901" w:rsidRDefault="00465158" w:rsidP="00465158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Управление по экологии и природопользованию администрации г. Перми;</w:t>
            </w:r>
          </w:p>
          <w:p w:rsidR="00E17901" w:rsidRDefault="00465158" w:rsidP="00465158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 xml:space="preserve">Экотрописты Перми </w:t>
            </w:r>
          </w:p>
          <w:p w:rsidR="00E17901" w:rsidRDefault="00465158" w:rsidP="00465158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color w:val="000000"/>
                <w:sz w:val="24"/>
                <w:szCs w:val="24"/>
              </w:rPr>
              <w:t>Ветеринарная клиника «Ветлайн»</w:t>
            </w:r>
          </w:p>
        </w:tc>
      </w:tr>
      <w:tr w:rsidR="00E17901">
        <w:trPr>
          <w:trHeight w:val="4987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Этапы реализации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 xml:space="preserve">Январь 2023 – </w:t>
            </w:r>
            <w:r>
              <w:rPr>
                <w:rFonts w:ascii="FreeSerif" w:eastAsia="Times New Roman" w:hAnsi="FreeSerif" w:cs="FreeSerif"/>
                <w:color w:val="000000"/>
              </w:rPr>
              <w:t>допроектная подготовка проекта (разработка регламентов проекта, дорожной карты, переговоры с соорганизаторами, набор школ-участниц, согласование расписания событий, разработка техзаданий модулей, встречи и осмотр всех площадок для посещения детьми, закупка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необходимого инвентаря для реализации проекта, оргсобрания со школами-участницами, получение информированных согласий родителей детей-участников).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01.02.2023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открытие проекта в формате пресс-конференции с ректором ПГАТУ А.П. Андреевым/ агроквест (игра с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выполнением заданий на станциях квеста).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Февраль - март 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экскурсии на кафедры направлений подготовки, заявленных в данный сезон проекта (с частотой одна экскурсия в неделю для одной команды школьников).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Март - апрель 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экскурсии в ветклинику «В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етлайн», мастер-классы по разработке социальной акции по защите животных, реализация акций в школах, презентация проведенной работы на итоговом событии модуля. 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30.04.2023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закрытие проекта в рамках торжественной церемонии «Переменим Пермь», выдача сертиф</w:t>
            </w:r>
            <w:r>
              <w:rPr>
                <w:rFonts w:ascii="FreeSerif" w:eastAsia="Times New Roman" w:hAnsi="FreeSerif" w:cs="FreeSerif"/>
                <w:color w:val="000000"/>
              </w:rPr>
              <w:t>икатов и награждение участников   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20"/>
              <w:jc w:val="both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bCs/>
                <w:color w:val="000000"/>
              </w:rPr>
              <w:t>Май 2023 г.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– экскурсии в Замараево (теплицы для выращивания елей), посещение мастер-классов по высадке кедров, высадка кедров в школьных дворах (саженцы предоставляются ПГАТУ)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, отчётный период по проекту </w:t>
            </w:r>
          </w:p>
        </w:tc>
      </w:tr>
      <w:tr w:rsidR="00E17901">
        <w:trPr>
          <w:trHeight w:val="772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Сроки реализации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color w:val="000000"/>
              </w:rPr>
              <w:t>Январь 2023 –  май 2023 года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lastRenderedPageBreak/>
              <w:t>Условия участия в проекте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Times New Roman" w:hAnsi="FreeSerif" w:cs="FreeSerif"/>
                <w:color w:val="000000"/>
              </w:rPr>
              <w:t xml:space="preserve">10 школ </w:t>
            </w:r>
            <w:r>
              <w:rPr>
                <w:rFonts w:ascii="FreeSerif" w:eastAsia="Times New Roman" w:hAnsi="FreeSerif" w:cs="FreeSerif"/>
                <w:color w:val="000000"/>
                <w:highlight w:val="white"/>
              </w:rPr>
              <w:t>–</w:t>
            </w:r>
            <w:r>
              <w:rPr>
                <w:rFonts w:ascii="FreeSerif" w:eastAsia="Times New Roman" w:hAnsi="FreeSerif" w:cs="FreeSerif"/>
                <w:color w:val="000000"/>
              </w:rPr>
              <w:t xml:space="preserve"> не более 15 участников из 8-11-х классов от каждой школы (всего 150 участников) и 1 педагог-куратор </w:t>
            </w:r>
          </w:p>
        </w:tc>
      </w:tr>
      <w:tr w:rsidR="00E17901">
        <w:trPr>
          <w:trHeight w:val="1191"/>
        </w:trPr>
        <w:tc>
          <w:tcPr>
            <w:tcW w:w="2267" w:type="dxa"/>
            <w:noWrap/>
            <w:vAlign w:val="center"/>
          </w:tcPr>
          <w:p w:rsidR="00E17901" w:rsidRDefault="0046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eastAsia="Times New Roman" w:hAnsi="FreeSerif" w:cs="FreeSerif"/>
                <w:b/>
                <w:color w:val="000000"/>
              </w:rPr>
              <w:t>Контактная группа проекта</w:t>
            </w:r>
          </w:p>
        </w:tc>
        <w:tc>
          <w:tcPr>
            <w:tcW w:w="7370" w:type="dxa"/>
            <w:noWrap/>
            <w:vAlign w:val="center"/>
          </w:tcPr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 xml:space="preserve">+7 (908) 254-55-53, </w:t>
            </w:r>
            <w:hyperlink r:id="rId14" w:tooltip="mailto:nkhanova@mail.ru" w:history="1">
              <w:r>
                <w:rPr>
                  <w:rStyle w:val="af2"/>
                  <w:rFonts w:ascii="FreeSerif" w:hAnsi="FreeSerif" w:cs="FreeSerif"/>
                  <w:lang w:val="en-US"/>
                </w:rPr>
                <w:t>nkhanova</w:t>
              </w:r>
              <w:r>
                <w:rPr>
                  <w:rStyle w:val="af2"/>
                  <w:rFonts w:ascii="FreeSerif" w:hAnsi="FreeSerif" w:cs="FreeSerif"/>
                </w:rPr>
                <w:t>@</w:t>
              </w:r>
              <w:r>
                <w:rPr>
                  <w:rStyle w:val="af2"/>
                  <w:rFonts w:ascii="FreeSerif" w:hAnsi="FreeSerif" w:cs="FreeSerif"/>
                  <w:lang w:val="en-US"/>
                </w:rPr>
                <w:t>mail</w:t>
              </w:r>
              <w:r>
                <w:rPr>
                  <w:rStyle w:val="af2"/>
                  <w:rFonts w:ascii="FreeSerif" w:hAnsi="FreeSerif" w:cs="FreeSerif"/>
                </w:rPr>
                <w:t>.</w:t>
              </w:r>
              <w:r>
                <w:rPr>
                  <w:rStyle w:val="af2"/>
                  <w:rFonts w:ascii="FreeSerif" w:hAnsi="FreeSerif" w:cs="FreeSerif"/>
                  <w:lang w:val="en-US"/>
                </w:rPr>
                <w:t>ru</w:t>
              </w:r>
            </w:hyperlink>
            <w:r>
              <w:rPr>
                <w:rStyle w:val="af2"/>
                <w:rFonts w:ascii="FreeSerif" w:hAnsi="FreeSerif" w:cs="FreeSerif"/>
                <w:color w:val="auto"/>
                <w:u w:val="none"/>
              </w:rPr>
              <w:t>,</w:t>
            </w:r>
            <w:r>
              <w:rPr>
                <w:rFonts w:ascii="FreeSerif" w:hAnsi="FreeSerif" w:cs="FreeSerif"/>
              </w:rPr>
              <w:t>Наталья Александровна Ханова, заместитель директора АНО ДПО «Центр проектов «Переменим»</w:t>
            </w:r>
          </w:p>
          <w:p w:rsidR="00E17901" w:rsidRDefault="00465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" w:firstLine="720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+7 (902) 641-39-71, Олег Юрьевич Пастунов, директор АНО ДПО «Центр проектов «Переменим</w:t>
            </w:r>
            <w:r>
              <w:rPr>
                <w:rFonts w:ascii="FreeSerif" w:hAnsi="FreeSerif" w:cs="FreeSerif"/>
              </w:rPr>
              <w:t>»</w:t>
            </w:r>
          </w:p>
          <w:p w:rsidR="00E17901" w:rsidRDefault="00465158">
            <w:pPr>
              <w:ind w:left="-2" w:right="46" w:firstLine="720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cs="FreeSerif"/>
                <w:color w:val="000000" w:themeColor="text1"/>
                <w:shd w:val="clear" w:color="auto" w:fill="FFFFFF"/>
              </w:rPr>
              <w:t>+7 (912) 884-88-98, Ирина Александровна Лялина, начальник коммерческого отдела</w:t>
            </w:r>
          </w:p>
        </w:tc>
      </w:tr>
    </w:tbl>
    <w:p w:rsidR="00E17901" w:rsidRDefault="00465158">
      <w:pPr>
        <w:pStyle w:val="color"/>
        <w:spacing w:before="0" w:beforeAutospacing="0" w:after="0" w:afterAutospacing="0"/>
        <w:jc w:val="center"/>
        <w:rPr>
          <w:i/>
        </w:rPr>
      </w:pPr>
      <w:r>
        <w:rPr>
          <w:b/>
        </w:rPr>
        <w:br w:type="page" w:clear="all"/>
      </w:r>
    </w:p>
    <w:p w:rsidR="00E17901" w:rsidRDefault="00465158">
      <w:pPr>
        <w:jc w:val="right"/>
        <w:rPr>
          <w:i/>
        </w:rPr>
      </w:pPr>
      <w:r>
        <w:rPr>
          <w:i/>
        </w:rPr>
        <w:lastRenderedPageBreak/>
        <w:t>Приложение №1</w:t>
      </w:r>
    </w:p>
    <w:p w:rsidR="00E17901" w:rsidRDefault="00465158">
      <w:pPr>
        <w:jc w:val="right"/>
        <w:rPr>
          <w:i/>
        </w:rPr>
      </w:pPr>
      <w:r>
        <w:rPr>
          <w:i/>
        </w:rPr>
        <w:t xml:space="preserve">к  Положению о проведении Десятого фестиваля детско-юношеских проектов </w:t>
      </w:r>
    </w:p>
    <w:p w:rsidR="00E17901" w:rsidRDefault="00465158">
      <w:pPr>
        <w:jc w:val="right"/>
        <w:rPr>
          <w:i/>
        </w:rPr>
      </w:pPr>
      <w:r>
        <w:rPr>
          <w:i/>
        </w:rPr>
        <w:t>«Переменим Пермь 2023»</w:t>
      </w:r>
    </w:p>
    <w:p w:rsidR="00E17901" w:rsidRDefault="00E17901">
      <w:pPr>
        <w:jc w:val="right"/>
        <w:rPr>
          <w:i/>
        </w:rPr>
      </w:pPr>
    </w:p>
    <w:p w:rsidR="00E17901" w:rsidRDefault="00E17901">
      <w:pPr>
        <w:jc w:val="right"/>
        <w:rPr>
          <w:i/>
        </w:rPr>
      </w:pPr>
    </w:p>
    <w:p w:rsidR="00E17901" w:rsidRDefault="00465158">
      <w:pPr>
        <w:jc w:val="center"/>
      </w:pPr>
      <w:r>
        <w:t xml:space="preserve">ЗАЯВКА (ФОРМА) </w:t>
      </w:r>
      <w:r>
        <w:br/>
        <w:t>учреждения-участника Фестиваля «</w:t>
      </w:r>
      <w:r>
        <w:t>Переменим Пермь 2023»</w:t>
      </w:r>
    </w:p>
    <w:p w:rsidR="00E17901" w:rsidRDefault="00E17901">
      <w:pPr>
        <w:jc w:val="both"/>
        <w:rPr>
          <w:b/>
        </w:rPr>
      </w:pPr>
    </w:p>
    <w:p w:rsidR="00E17901" w:rsidRDefault="00465158">
      <w:pPr>
        <w:pStyle w:val="af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проект, в котором примет участие Ваше учреждение (</w:t>
      </w:r>
      <w:r>
        <w:rPr>
          <w:rFonts w:ascii="Times New Roman" w:hAnsi="Times New Roman"/>
          <w:i/>
          <w:sz w:val="24"/>
          <w:szCs w:val="24"/>
        </w:rPr>
        <w:t>нужное подчеркнуть)</w:t>
      </w:r>
      <w:r>
        <w:rPr>
          <w:rFonts w:ascii="Times New Roman" w:hAnsi="Times New Roman"/>
          <w:sz w:val="24"/>
          <w:szCs w:val="24"/>
        </w:rPr>
        <w:t>:</w:t>
      </w:r>
    </w:p>
    <w:p w:rsidR="00E17901" w:rsidRDefault="00465158">
      <w:pPr>
        <w:pStyle w:val="af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«Недетские истории»</w:t>
      </w:r>
    </w:p>
    <w:p w:rsidR="00E17901" w:rsidRDefault="00465158">
      <w:pPr>
        <w:pStyle w:val="af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«Марафон здоровья»</w:t>
      </w:r>
    </w:p>
    <w:p w:rsidR="00E17901" w:rsidRDefault="00465158">
      <w:pPr>
        <w:pStyle w:val="af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«Профессиональная разминка» </w:t>
      </w:r>
    </w:p>
    <w:p w:rsidR="00E17901" w:rsidRDefault="00465158">
      <w:pPr>
        <w:pStyle w:val="af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«Школа парма-гидов»</w:t>
      </w:r>
    </w:p>
    <w:p w:rsidR="00E17901" w:rsidRDefault="00465158">
      <w:pPr>
        <w:pStyle w:val="af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«Технологии суверенитета»</w:t>
      </w:r>
    </w:p>
    <w:p w:rsidR="00E17901" w:rsidRDefault="00465158">
      <w:pPr>
        <w:pStyle w:val="af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«Зелёные профессии»</w:t>
      </w:r>
    </w:p>
    <w:p w:rsidR="00E17901" w:rsidRDefault="00E17901">
      <w:pPr>
        <w:pStyle w:val="af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7901" w:rsidRDefault="00465158">
      <w:pPr>
        <w:pStyle w:val="af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Образовательное учреждение: полное название с аббревиатурой, полный адрес: _____________________________________________________________________________ </w:t>
      </w:r>
    </w:p>
    <w:p w:rsidR="00E17901" w:rsidRDefault="00465158">
      <w:pPr>
        <w:pStyle w:val="af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   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    </w:t>
      </w:r>
    </w:p>
    <w:p w:rsidR="00E17901" w:rsidRDefault="00465158">
      <w:pPr>
        <w:pStyle w:val="af3"/>
        <w:numPr>
          <w:ilvl w:val="0"/>
          <w:numId w:val="1"/>
        </w:numPr>
        <w:pBdr>
          <w:bottom w:val="single" w:sz="12" w:space="0" w:color="auto"/>
        </w:pBd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участниках: возраст, количество, а также кураторов проекта от школы: ФИО, должность, контактные данные:</w:t>
      </w:r>
    </w:p>
    <w:p w:rsidR="00E17901" w:rsidRDefault="00465158">
      <w:pPr>
        <w:pStyle w:val="af3"/>
        <w:pBdr>
          <w:bottom w:val="single" w:sz="12" w:space="0" w:color="auto"/>
        </w:pBd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E17901" w:rsidRDefault="00465158">
      <w:pPr>
        <w:pStyle w:val="af3"/>
        <w:numPr>
          <w:ilvl w:val="0"/>
          <w:numId w:val="1"/>
        </w:numPr>
        <w:pBdr>
          <w:bottom w:val="single" w:sz="12" w:space="0" w:color="auto"/>
        </w:pBd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Информация о контактном лице (директор, руководитель учреждения): </w:t>
      </w:r>
      <w:r>
        <w:rPr>
          <w:rFonts w:ascii="Times New Roman" w:hAnsi="Times New Roman"/>
          <w:sz w:val="24"/>
          <w:szCs w:val="24"/>
        </w:rPr>
        <w:br/>
        <w:t xml:space="preserve">ФИО полностью, сотовый телефон для связи, адрес электронной почты </w:t>
      </w:r>
    </w:p>
    <w:p w:rsidR="00E17901" w:rsidRDefault="00465158">
      <w:pPr>
        <w:pStyle w:val="af3"/>
        <w:pBdr>
          <w:bottom w:val="single" w:sz="12" w:space="0" w:color="auto"/>
        </w:pBd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E17901" w:rsidRDefault="00465158">
      <w:pPr>
        <w:pStyle w:val="af3"/>
        <w:pBdr>
          <w:bottom w:val="single" w:sz="12" w:space="0" w:color="auto"/>
        </w:pBd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подаче настоящей заявки участник ознакомлен с Положением о проведении Десятого фестива</w:t>
      </w:r>
      <w:r>
        <w:rPr>
          <w:rFonts w:ascii="Times New Roman" w:hAnsi="Times New Roman"/>
          <w:sz w:val="24"/>
          <w:szCs w:val="24"/>
        </w:rPr>
        <w:t xml:space="preserve">ля детско-юношеских проектов «Переменим Пермь 2023». </w:t>
      </w:r>
      <w:r>
        <w:rPr>
          <w:rFonts w:ascii="Times New Roman" w:hAnsi="Times New Roman"/>
          <w:sz w:val="24"/>
          <w:szCs w:val="24"/>
        </w:rPr>
        <w:br/>
        <w:t>Подачей настоящей заявки на участие в Фестивале участник подтверждает согласие на передачу интеллектуальных прав на все интеллектуальные продукты, созданные им в рамках Фестиваля, Оргкомитету Фестиваля.</w:t>
      </w:r>
      <w:r>
        <w:rPr>
          <w:rFonts w:ascii="Times New Roman" w:hAnsi="Times New Roman"/>
          <w:sz w:val="24"/>
          <w:szCs w:val="24"/>
        </w:rPr>
        <w:t xml:space="preserve"> Участник согласен с тем, что Оргкомитет Фестиваля является правообладателем исключительных прав на них, в том числе имеет право использовать их вне рамок настоящего Фестиваля и размещать в СМИ.</w:t>
      </w:r>
    </w:p>
    <w:p w:rsidR="00E17901" w:rsidRDefault="00E17901">
      <w:pPr>
        <w:pStyle w:val="af3"/>
        <w:pBdr>
          <w:bottom w:val="single" w:sz="12" w:space="0" w:color="auto"/>
        </w:pBd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7901" w:rsidRDefault="00465158">
      <w:pPr>
        <w:pStyle w:val="af3"/>
        <w:pBdr>
          <w:bottom w:val="single" w:sz="12" w:space="0" w:color="auto"/>
        </w:pBd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подачи заявки «___» ___________ 2023 г.          </w:t>
      </w:r>
    </w:p>
    <w:p w:rsidR="00E17901" w:rsidRDefault="00E17901">
      <w:pPr>
        <w:pStyle w:val="af3"/>
        <w:pBdr>
          <w:bottom w:val="single" w:sz="12" w:space="0" w:color="auto"/>
        </w:pBd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7901" w:rsidRDefault="00E17901">
      <w:pPr>
        <w:pStyle w:val="af3"/>
        <w:pBdr>
          <w:bottom w:val="single" w:sz="12" w:space="0" w:color="auto"/>
        </w:pBd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7901" w:rsidRDefault="00465158">
      <w:pPr>
        <w:pStyle w:val="af3"/>
        <w:pBdr>
          <w:bottom w:val="single" w:sz="12" w:space="0" w:color="auto"/>
        </w:pBd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пись _________________________/____________________________________________</w:t>
      </w:r>
    </w:p>
    <w:p w:rsidR="00E17901" w:rsidRDefault="00465158">
      <w:pPr>
        <w:jc w:val="right"/>
        <w:rPr>
          <w:i/>
        </w:rPr>
      </w:pPr>
      <w:r>
        <w:rPr>
          <w:i/>
        </w:rPr>
        <w:br w:type="page" w:clear="all"/>
      </w:r>
      <w:r>
        <w:rPr>
          <w:i/>
        </w:rPr>
        <w:lastRenderedPageBreak/>
        <w:t>Приложение №2</w:t>
      </w:r>
    </w:p>
    <w:p w:rsidR="00E17901" w:rsidRDefault="00465158">
      <w:pPr>
        <w:jc w:val="right"/>
        <w:rPr>
          <w:i/>
        </w:rPr>
      </w:pPr>
      <w:r>
        <w:rPr>
          <w:i/>
        </w:rPr>
        <w:t xml:space="preserve">к  Положению о проведении Десятого фестиваля детско-юношеских проектов </w:t>
      </w:r>
    </w:p>
    <w:p w:rsidR="00E17901" w:rsidRDefault="00465158">
      <w:pPr>
        <w:jc w:val="right"/>
        <w:rPr>
          <w:i/>
        </w:rPr>
      </w:pPr>
      <w:r>
        <w:rPr>
          <w:i/>
        </w:rPr>
        <w:t>«Переменим Пермь 2023»</w:t>
      </w:r>
    </w:p>
    <w:p w:rsidR="00E17901" w:rsidRDefault="00E17901">
      <w:pPr>
        <w:jc w:val="right"/>
      </w:pPr>
    </w:p>
    <w:p w:rsidR="00E17901" w:rsidRDefault="00E17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7901" w:rsidRDefault="00E17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jc w:val="center"/>
      </w:pPr>
      <w:r>
        <w:t>СОГЛАСИЕ (ФОРМА)</w:t>
      </w:r>
    </w:p>
    <w:p w:rsidR="00E17901" w:rsidRDefault="004651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E17901" w:rsidRDefault="00E17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7901" w:rsidRDefault="00E17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E17901" w:rsidRDefault="0046515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родителя или иного законного представителя несовершеннолетнего)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 w:tooltip="consultantplus://offline/ref=5AE72FF759FE94EB9866DBDB758DA2E67FC8236037E426AE5EDB28FFF13DA6C00BA547F1434C4B53MBv1H" w:history="1">
        <w:r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N 152-ФЗ  "О персональных данных</w:t>
      </w:r>
      <w:r>
        <w:rPr>
          <w:rFonts w:ascii="Times New Roman" w:hAnsi="Times New Roman" w:cs="Times New Roman"/>
          <w:sz w:val="24"/>
          <w:szCs w:val="24"/>
        </w:rPr>
        <w:t>", зарегистрирован _______________________________________ по адресу: _____________________________________________________________________________, документ, удостоверяющий личность: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      </w:t>
      </w:r>
    </w:p>
    <w:p w:rsidR="00E17901" w:rsidRDefault="0046515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документа, серия и номер, сведения о дате выдачи документа  и выдавшем его органе)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законным представителем участника Десятого фестиваля детско-</w:t>
      </w:r>
      <w:r>
        <w:rPr>
          <w:rFonts w:ascii="Times New Roman" w:hAnsi="Times New Roman" w:cs="Times New Roman"/>
          <w:sz w:val="24"/>
          <w:szCs w:val="24"/>
        </w:rPr>
        <w:t>юношеских проектов «Переменим Пермь 2023» – субъекта персональных данных,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17901" w:rsidRDefault="0046515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несовершеннолетнего)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 __________________________________________________ по адресу: _____________________________________________________________________________, документ, удостоверяющий личность: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__________________________________________________________________________________________,       </w:t>
      </w:r>
    </w:p>
    <w:p w:rsidR="00E17901" w:rsidRDefault="0046515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документа, серия и номер, сведения о дате выдачи документа  и выдавшем его органе)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регистрации и учёта участников фестиваля даю согласи</w:t>
      </w:r>
      <w:r>
        <w:rPr>
          <w:rFonts w:ascii="Times New Roman" w:hAnsi="Times New Roman" w:cs="Times New Roman"/>
          <w:sz w:val="24"/>
          <w:szCs w:val="24"/>
        </w:rPr>
        <w:t>е Автономной некоммерческой организации развития проектов медиаобразовательного, научно-прикладного творчества «Центр проектов «Переменим», находящейся по адресу: 614014, г. Пермь, ул. Восстания, 126-2, на обработку персональных данных субъекта персональны</w:t>
      </w:r>
      <w:r>
        <w:rPr>
          <w:rFonts w:ascii="Times New Roman" w:hAnsi="Times New Roman" w:cs="Times New Roman"/>
          <w:sz w:val="24"/>
          <w:szCs w:val="24"/>
        </w:rPr>
        <w:t xml:space="preserve">х данных, а именно: ФИО, дата рождения, контактные данные (телефон, электронная почта и т.д.), паспортные данные, данные о месте обучения, фотографии, то   есть   на   совершение   действий,     предусмотренных  </w:t>
      </w:r>
      <w:hyperlink r:id="rId16" w:tooltip="consultantplus://offline/ref=5AE72FF759FE94EB9866DBDB758DA2E67FC8236037E426AE5EDB28FFF13DA6C00BA547F1434C4957MBv8H" w:history="1">
        <w:r>
          <w:rPr>
            <w:rFonts w:ascii="Times New Roman" w:hAnsi="Times New Roman" w:cs="Times New Roman"/>
            <w:sz w:val="24"/>
            <w:szCs w:val="24"/>
          </w:rPr>
          <w:t>п.  3   ст. 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</w:t>
      </w:r>
      <w:r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E17901" w:rsidRDefault="00E179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 «__» ___________ 2023 года.</w:t>
      </w:r>
    </w:p>
    <w:p w:rsidR="00E17901" w:rsidRDefault="00E17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субъекта персональных данных:</w:t>
      </w:r>
    </w:p>
    <w:p w:rsidR="00E17901" w:rsidRDefault="00E17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E17901" w:rsidRDefault="0046515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(подпись)                    (ФИО)</w:t>
      </w:r>
    </w:p>
    <w:p w:rsidR="00E17901" w:rsidRDefault="00E17901">
      <w:pPr>
        <w:jc w:val="right"/>
        <w:rPr>
          <w:i/>
        </w:rPr>
      </w:pPr>
    </w:p>
    <w:p w:rsidR="00E17901" w:rsidRDefault="00465158">
      <w:pPr>
        <w:jc w:val="right"/>
        <w:rPr>
          <w:i/>
        </w:rPr>
      </w:pPr>
      <w:r>
        <w:rPr>
          <w:i/>
        </w:rPr>
        <w:br w:type="page" w:clear="all"/>
      </w:r>
      <w:r>
        <w:rPr>
          <w:i/>
        </w:rPr>
        <w:lastRenderedPageBreak/>
        <w:t>Приложение №3</w:t>
      </w:r>
    </w:p>
    <w:p w:rsidR="00E17901" w:rsidRDefault="00465158">
      <w:pPr>
        <w:jc w:val="right"/>
        <w:rPr>
          <w:i/>
        </w:rPr>
      </w:pPr>
      <w:r>
        <w:rPr>
          <w:i/>
        </w:rPr>
        <w:t xml:space="preserve">к  Положению о </w:t>
      </w:r>
      <w:r>
        <w:rPr>
          <w:i/>
        </w:rPr>
        <w:t>проведении Десятого фестиваля детско-юношеских проектов</w:t>
      </w:r>
    </w:p>
    <w:p w:rsidR="00E17901" w:rsidRDefault="00465158">
      <w:pPr>
        <w:jc w:val="right"/>
        <w:rPr>
          <w:i/>
        </w:rPr>
      </w:pPr>
      <w:r>
        <w:rPr>
          <w:i/>
        </w:rPr>
        <w:t>«Переменим Пермь 2023»</w:t>
      </w:r>
    </w:p>
    <w:p w:rsidR="00E17901" w:rsidRDefault="00E17901">
      <w:pPr>
        <w:jc w:val="right"/>
      </w:pPr>
    </w:p>
    <w:p w:rsidR="00E17901" w:rsidRDefault="00E17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7901" w:rsidRDefault="00E17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(ФОРМА)</w:t>
      </w:r>
      <w:r>
        <w:rPr>
          <w:rFonts w:ascii="Times New Roman" w:hAnsi="Times New Roman" w:cs="Times New Roman"/>
          <w:sz w:val="24"/>
          <w:szCs w:val="24"/>
        </w:rPr>
        <w:br/>
        <w:t>на размещение информации в СМИ</w:t>
      </w:r>
    </w:p>
    <w:p w:rsidR="00E17901" w:rsidRDefault="00E17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7901" w:rsidRDefault="00E17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E17901" w:rsidRDefault="0046515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родителя или иного з</w:t>
      </w:r>
      <w:r>
        <w:rPr>
          <w:rFonts w:ascii="Times New Roman" w:hAnsi="Times New Roman" w:cs="Times New Roman"/>
          <w:i/>
          <w:sz w:val="24"/>
          <w:szCs w:val="24"/>
        </w:rPr>
        <w:t>аконного представителя несовершеннолетнего)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 w:tooltip="consultantplus://offline/ref=5AE72FF759FE94EB9866DBDB758DA2E67FC8236037E426AE5EDB28FFF13DA6C00BA547F1434C4B53MBv1H" w:history="1">
        <w:r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N 152-ФЗ  "О персональных данных", зарегистрирован _______________________________________ по адресу: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_______________________, документ, удостоверяющий личность: __________________________________________________________________________________________________________________________________________________________,       </w:t>
      </w:r>
    </w:p>
    <w:p w:rsidR="00E17901" w:rsidRDefault="0046515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(наименование документа, серия и </w:t>
      </w:r>
      <w:r>
        <w:rPr>
          <w:rFonts w:ascii="Times New Roman" w:hAnsi="Times New Roman" w:cs="Times New Roman"/>
          <w:i/>
          <w:sz w:val="24"/>
          <w:szCs w:val="24"/>
        </w:rPr>
        <w:t>номер, сведения о дате выдачи документа  и выдавшем его органе)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законным представителем участника Десятого фестиваля детско-юношеских проектов «Переменим Пермь 2023» – субъекта персональных данных,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E17901" w:rsidRDefault="0046515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несовершеннолетнего)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__________________________________________________ по адресу: _____________________________________________________________________________, документ, удостоверяющий </w:t>
      </w:r>
      <w:r>
        <w:rPr>
          <w:rFonts w:ascii="Times New Roman" w:hAnsi="Times New Roman" w:cs="Times New Roman"/>
          <w:sz w:val="24"/>
          <w:szCs w:val="24"/>
        </w:rPr>
        <w:t xml:space="preserve">личность: __________________________________________________________________________________________________________________________________________________________,       </w:t>
      </w:r>
    </w:p>
    <w:p w:rsidR="00E17901" w:rsidRDefault="0046515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документа, серия и номер, сведения о дате выдачи документа  и выдавше</w:t>
      </w:r>
      <w:r>
        <w:rPr>
          <w:rFonts w:ascii="Times New Roman" w:hAnsi="Times New Roman" w:cs="Times New Roman"/>
          <w:i/>
          <w:sz w:val="24"/>
          <w:szCs w:val="24"/>
        </w:rPr>
        <w:t>м его органе)</w:t>
      </w:r>
    </w:p>
    <w:p w:rsidR="00E17901" w:rsidRDefault="004651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информационного сопровождения фестиваля даю согласие Автономной некоммерческой организации развития проектов медиаобразовательного, научно-прикладного творчества «Центр проектов «Переменим», находящейся по адресу: 614014, </w:t>
      </w:r>
      <w:r>
        <w:rPr>
          <w:rFonts w:ascii="Times New Roman" w:hAnsi="Times New Roman" w:cs="Times New Roman"/>
          <w:sz w:val="24"/>
          <w:szCs w:val="24"/>
        </w:rPr>
        <w:t>г. Пермь, ул. Восстания, 126-2, на размещение в СМИ информации о субъекте персональных данных, а именно: ФИО, данные о месте обучения, фотографии.</w:t>
      </w:r>
    </w:p>
    <w:p w:rsidR="00E17901" w:rsidRDefault="00E179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действуетс «___»______________ 2023 г.</w:t>
      </w:r>
    </w:p>
    <w:p w:rsidR="00E17901" w:rsidRDefault="00E17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субъекта персональных данн</w:t>
      </w:r>
      <w:r>
        <w:rPr>
          <w:rFonts w:ascii="Times New Roman" w:hAnsi="Times New Roman" w:cs="Times New Roman"/>
          <w:sz w:val="24"/>
          <w:szCs w:val="24"/>
        </w:rPr>
        <w:t>ых:</w:t>
      </w:r>
    </w:p>
    <w:p w:rsidR="00E17901" w:rsidRDefault="00E17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7901" w:rsidRDefault="004651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E17901" w:rsidRDefault="0046515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(подпись)                    (ФИО)</w:t>
      </w:r>
    </w:p>
    <w:p w:rsidR="00E17901" w:rsidRDefault="00E17901">
      <w:pPr>
        <w:jc w:val="both"/>
        <w:rPr>
          <w:i/>
        </w:rPr>
      </w:pPr>
    </w:p>
    <w:sectPr w:rsidR="00E17901" w:rsidSect="00E1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158" w:rsidRDefault="00465158">
      <w:r>
        <w:separator/>
      </w:r>
    </w:p>
  </w:endnote>
  <w:endnote w:type="continuationSeparator" w:id="1">
    <w:p w:rsidR="00465158" w:rsidRDefault="00465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158" w:rsidRDefault="00465158">
      <w:r>
        <w:separator/>
      </w:r>
    </w:p>
  </w:footnote>
  <w:footnote w:type="continuationSeparator" w:id="1">
    <w:p w:rsidR="00465158" w:rsidRDefault="00465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612"/>
    <w:multiLevelType w:val="hybridMultilevel"/>
    <w:tmpl w:val="D160E076"/>
    <w:lvl w:ilvl="0" w:tplc="A5E0EE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56A46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6E96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42E9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005C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6EAE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D8D0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FE55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326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956285C"/>
    <w:multiLevelType w:val="hybridMultilevel"/>
    <w:tmpl w:val="26CCD504"/>
    <w:lvl w:ilvl="0" w:tplc="A60ED2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87A4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6A82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E20A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120D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DA06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5210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22A4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086B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BDF036D"/>
    <w:multiLevelType w:val="hybridMultilevel"/>
    <w:tmpl w:val="52C60C6C"/>
    <w:lvl w:ilvl="0" w:tplc="F30842E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8B10485C">
      <w:start w:val="1"/>
      <w:numFmt w:val="lowerLetter"/>
      <w:lvlText w:val="%2."/>
      <w:lvlJc w:val="left"/>
      <w:pPr>
        <w:ind w:left="1080" w:hanging="360"/>
      </w:pPr>
    </w:lvl>
    <w:lvl w:ilvl="2" w:tplc="5FC8F38A">
      <w:start w:val="1"/>
      <w:numFmt w:val="lowerRoman"/>
      <w:lvlText w:val="%3."/>
      <w:lvlJc w:val="right"/>
      <w:pPr>
        <w:ind w:left="1800" w:hanging="180"/>
      </w:pPr>
    </w:lvl>
    <w:lvl w:ilvl="3" w:tplc="773CDA1C">
      <w:start w:val="1"/>
      <w:numFmt w:val="decimal"/>
      <w:lvlText w:val="%4."/>
      <w:lvlJc w:val="left"/>
      <w:pPr>
        <w:ind w:left="2520" w:hanging="360"/>
      </w:pPr>
    </w:lvl>
    <w:lvl w:ilvl="4" w:tplc="F7C61D96">
      <w:start w:val="1"/>
      <w:numFmt w:val="lowerLetter"/>
      <w:lvlText w:val="%5."/>
      <w:lvlJc w:val="left"/>
      <w:pPr>
        <w:ind w:left="3240" w:hanging="360"/>
      </w:pPr>
    </w:lvl>
    <w:lvl w:ilvl="5" w:tplc="6A46703A">
      <w:start w:val="1"/>
      <w:numFmt w:val="lowerRoman"/>
      <w:lvlText w:val="%6."/>
      <w:lvlJc w:val="right"/>
      <w:pPr>
        <w:ind w:left="3960" w:hanging="180"/>
      </w:pPr>
    </w:lvl>
    <w:lvl w:ilvl="6" w:tplc="C664A86C">
      <w:start w:val="1"/>
      <w:numFmt w:val="decimal"/>
      <w:lvlText w:val="%7."/>
      <w:lvlJc w:val="left"/>
      <w:pPr>
        <w:ind w:left="4680" w:hanging="360"/>
      </w:pPr>
    </w:lvl>
    <w:lvl w:ilvl="7" w:tplc="D7CE8B66">
      <w:start w:val="1"/>
      <w:numFmt w:val="lowerLetter"/>
      <w:lvlText w:val="%8."/>
      <w:lvlJc w:val="left"/>
      <w:pPr>
        <w:ind w:left="5400" w:hanging="360"/>
      </w:pPr>
    </w:lvl>
    <w:lvl w:ilvl="8" w:tplc="598A5C2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340001"/>
    <w:multiLevelType w:val="hybridMultilevel"/>
    <w:tmpl w:val="B76AF564"/>
    <w:lvl w:ilvl="0" w:tplc="AF389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26B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2C4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705A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5CB2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F605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8EA9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52C7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685B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A0970"/>
    <w:multiLevelType w:val="hybridMultilevel"/>
    <w:tmpl w:val="7C381306"/>
    <w:lvl w:ilvl="0" w:tplc="33387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CCE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9EA3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40E7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26E7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4E72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1867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0C36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2628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77DC3"/>
    <w:multiLevelType w:val="hybridMultilevel"/>
    <w:tmpl w:val="C660EDCA"/>
    <w:lvl w:ilvl="0" w:tplc="25A4875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C5E9A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6C28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56B8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9292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0807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30E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9207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DC26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543770F"/>
    <w:multiLevelType w:val="hybridMultilevel"/>
    <w:tmpl w:val="9684C88C"/>
    <w:lvl w:ilvl="0" w:tplc="4BA20D8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0383E7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926509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D14216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9CE277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76EE86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8D4380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9E2653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F3048C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6726061"/>
    <w:multiLevelType w:val="hybridMultilevel"/>
    <w:tmpl w:val="7C9276AE"/>
    <w:lvl w:ilvl="0" w:tplc="747E8D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2400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6A71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E067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204C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1C2E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E013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083B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2290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4BA4747"/>
    <w:multiLevelType w:val="hybridMultilevel"/>
    <w:tmpl w:val="48AA0CB0"/>
    <w:lvl w:ilvl="0" w:tplc="31585A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09667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044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A6A5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7273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C2D9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7A55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7A5D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FCF2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27641B3"/>
    <w:multiLevelType w:val="hybridMultilevel"/>
    <w:tmpl w:val="7E2E48F6"/>
    <w:lvl w:ilvl="0" w:tplc="8982CBC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6832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F0C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F2FB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486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FCD8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B8A2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1E39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D6BF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3854FB4"/>
    <w:multiLevelType w:val="hybridMultilevel"/>
    <w:tmpl w:val="C3647C48"/>
    <w:lvl w:ilvl="0" w:tplc="6B5AF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A6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64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0A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A1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88B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65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48B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40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24C63"/>
    <w:multiLevelType w:val="hybridMultilevel"/>
    <w:tmpl w:val="6BA41474"/>
    <w:lvl w:ilvl="0" w:tplc="2474F9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590BE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008F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9038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5AA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74E4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FAC3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0A39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166C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61413F19"/>
    <w:multiLevelType w:val="hybridMultilevel"/>
    <w:tmpl w:val="B50CFF8A"/>
    <w:lvl w:ilvl="0" w:tplc="DD582D66">
      <w:start w:val="1"/>
      <w:numFmt w:val="decimal"/>
      <w:lvlText w:val="%1."/>
      <w:lvlJc w:val="left"/>
      <w:pPr>
        <w:ind w:left="709" w:hanging="360"/>
      </w:pPr>
    </w:lvl>
    <w:lvl w:ilvl="1" w:tplc="19702AD4">
      <w:start w:val="1"/>
      <w:numFmt w:val="lowerLetter"/>
      <w:lvlText w:val="%2."/>
      <w:lvlJc w:val="left"/>
      <w:pPr>
        <w:ind w:left="1082" w:hanging="360"/>
      </w:pPr>
    </w:lvl>
    <w:lvl w:ilvl="2" w:tplc="711A7D90">
      <w:start w:val="1"/>
      <w:numFmt w:val="lowerRoman"/>
      <w:lvlText w:val="%3."/>
      <w:lvlJc w:val="right"/>
      <w:pPr>
        <w:ind w:left="1802" w:hanging="180"/>
      </w:pPr>
    </w:lvl>
    <w:lvl w:ilvl="3" w:tplc="6764C6AA">
      <w:start w:val="1"/>
      <w:numFmt w:val="decimal"/>
      <w:lvlText w:val="%4."/>
      <w:lvlJc w:val="left"/>
      <w:pPr>
        <w:ind w:left="2522" w:hanging="360"/>
      </w:pPr>
    </w:lvl>
    <w:lvl w:ilvl="4" w:tplc="F530B2F4">
      <w:start w:val="1"/>
      <w:numFmt w:val="lowerLetter"/>
      <w:lvlText w:val="%5."/>
      <w:lvlJc w:val="left"/>
      <w:pPr>
        <w:ind w:left="3242" w:hanging="360"/>
      </w:pPr>
    </w:lvl>
    <w:lvl w:ilvl="5" w:tplc="BE766854">
      <w:start w:val="1"/>
      <w:numFmt w:val="lowerRoman"/>
      <w:lvlText w:val="%6."/>
      <w:lvlJc w:val="right"/>
      <w:pPr>
        <w:ind w:left="3962" w:hanging="180"/>
      </w:pPr>
    </w:lvl>
    <w:lvl w:ilvl="6" w:tplc="C1FC5B6A">
      <w:start w:val="1"/>
      <w:numFmt w:val="decimal"/>
      <w:lvlText w:val="%7."/>
      <w:lvlJc w:val="left"/>
      <w:pPr>
        <w:ind w:left="4682" w:hanging="360"/>
      </w:pPr>
    </w:lvl>
    <w:lvl w:ilvl="7" w:tplc="71567C26">
      <w:start w:val="1"/>
      <w:numFmt w:val="lowerLetter"/>
      <w:lvlText w:val="%8."/>
      <w:lvlJc w:val="left"/>
      <w:pPr>
        <w:ind w:left="5402" w:hanging="360"/>
      </w:pPr>
    </w:lvl>
    <w:lvl w:ilvl="8" w:tplc="3DECE09A">
      <w:start w:val="1"/>
      <w:numFmt w:val="lowerRoman"/>
      <w:lvlText w:val="%9."/>
      <w:lvlJc w:val="right"/>
      <w:pPr>
        <w:ind w:left="6122" w:hanging="180"/>
      </w:pPr>
    </w:lvl>
  </w:abstractNum>
  <w:abstractNum w:abstractNumId="13">
    <w:nsid w:val="61FD7853"/>
    <w:multiLevelType w:val="hybridMultilevel"/>
    <w:tmpl w:val="99C6C23C"/>
    <w:lvl w:ilvl="0" w:tplc="30520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34A8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1216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BC16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3845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EE2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CCAF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BCC8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3AC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F6067"/>
    <w:multiLevelType w:val="hybridMultilevel"/>
    <w:tmpl w:val="3982C15E"/>
    <w:lvl w:ilvl="0" w:tplc="CF0EE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2A85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564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1CA9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B686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C27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7ECF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48C1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BA23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6C61C5"/>
    <w:multiLevelType w:val="hybridMultilevel"/>
    <w:tmpl w:val="214CD1EA"/>
    <w:lvl w:ilvl="0" w:tplc="943EACC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93033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D032D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889D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6D06D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2CA0F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0FA3E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E6F1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C5C03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64BC4888"/>
    <w:multiLevelType w:val="hybridMultilevel"/>
    <w:tmpl w:val="AE883D0C"/>
    <w:lvl w:ilvl="0" w:tplc="4E908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94A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76B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06A8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8651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146C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4CF1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366A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28D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077074"/>
    <w:multiLevelType w:val="hybridMultilevel"/>
    <w:tmpl w:val="C85AA71A"/>
    <w:lvl w:ilvl="0" w:tplc="1610D5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5464D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6877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3879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F2EF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166D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3E3E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9034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5010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6FE572AA"/>
    <w:multiLevelType w:val="hybridMultilevel"/>
    <w:tmpl w:val="6C849948"/>
    <w:lvl w:ilvl="0" w:tplc="DF7897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38891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F80F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E07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626C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0FA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66DA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FA04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3E8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A8F08BE"/>
    <w:multiLevelType w:val="hybridMultilevel"/>
    <w:tmpl w:val="1BE80EB4"/>
    <w:lvl w:ilvl="0" w:tplc="52C0209E">
      <w:start w:val="1"/>
      <w:numFmt w:val="decimal"/>
      <w:lvlText w:val="%1."/>
      <w:lvlJc w:val="left"/>
      <w:pPr>
        <w:ind w:left="709" w:hanging="360"/>
      </w:pPr>
    </w:lvl>
    <w:lvl w:ilvl="1" w:tplc="9B0C923E">
      <w:start w:val="1"/>
      <w:numFmt w:val="lowerLetter"/>
      <w:lvlText w:val="%2."/>
      <w:lvlJc w:val="left"/>
      <w:pPr>
        <w:ind w:left="1440" w:hanging="360"/>
      </w:pPr>
    </w:lvl>
    <w:lvl w:ilvl="2" w:tplc="FE20A2BE">
      <w:start w:val="1"/>
      <w:numFmt w:val="lowerRoman"/>
      <w:lvlText w:val="%3."/>
      <w:lvlJc w:val="right"/>
      <w:pPr>
        <w:ind w:left="2160" w:hanging="180"/>
      </w:pPr>
    </w:lvl>
    <w:lvl w:ilvl="3" w:tplc="BEDEEEB6">
      <w:start w:val="1"/>
      <w:numFmt w:val="decimal"/>
      <w:lvlText w:val="%4."/>
      <w:lvlJc w:val="left"/>
      <w:pPr>
        <w:ind w:left="2880" w:hanging="360"/>
      </w:pPr>
    </w:lvl>
    <w:lvl w:ilvl="4" w:tplc="4044FB08">
      <w:start w:val="1"/>
      <w:numFmt w:val="lowerLetter"/>
      <w:lvlText w:val="%5."/>
      <w:lvlJc w:val="left"/>
      <w:pPr>
        <w:ind w:left="3600" w:hanging="360"/>
      </w:pPr>
    </w:lvl>
    <w:lvl w:ilvl="5" w:tplc="20304846">
      <w:start w:val="1"/>
      <w:numFmt w:val="lowerRoman"/>
      <w:lvlText w:val="%6."/>
      <w:lvlJc w:val="right"/>
      <w:pPr>
        <w:ind w:left="4320" w:hanging="180"/>
      </w:pPr>
    </w:lvl>
    <w:lvl w:ilvl="6" w:tplc="38243AB4">
      <w:start w:val="1"/>
      <w:numFmt w:val="decimal"/>
      <w:lvlText w:val="%7."/>
      <w:lvlJc w:val="left"/>
      <w:pPr>
        <w:ind w:left="5040" w:hanging="360"/>
      </w:pPr>
    </w:lvl>
    <w:lvl w:ilvl="7" w:tplc="75B04CDC">
      <w:start w:val="1"/>
      <w:numFmt w:val="lowerLetter"/>
      <w:lvlText w:val="%8."/>
      <w:lvlJc w:val="left"/>
      <w:pPr>
        <w:ind w:left="5760" w:hanging="360"/>
      </w:pPr>
    </w:lvl>
    <w:lvl w:ilvl="8" w:tplc="E8E4F87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57F82"/>
    <w:multiLevelType w:val="hybridMultilevel"/>
    <w:tmpl w:val="F95A83F6"/>
    <w:lvl w:ilvl="0" w:tplc="E17046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23CC4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1EBA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3260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F405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CE34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A8E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D26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FEEA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7DCA0CF3"/>
    <w:multiLevelType w:val="hybridMultilevel"/>
    <w:tmpl w:val="0310F124"/>
    <w:lvl w:ilvl="0" w:tplc="90544A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4C89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9471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8EB6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62A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5A2C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240E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3C6C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EAF1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E0564E3"/>
    <w:multiLevelType w:val="hybridMultilevel"/>
    <w:tmpl w:val="275C704C"/>
    <w:lvl w:ilvl="0" w:tplc="A59852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8563A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3893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8A1E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C081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29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02DE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6EA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9619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4"/>
  </w:num>
  <w:num w:numId="5">
    <w:abstractNumId w:val="13"/>
  </w:num>
  <w:num w:numId="6">
    <w:abstractNumId w:val="3"/>
  </w:num>
  <w:num w:numId="7">
    <w:abstractNumId w:val="10"/>
  </w:num>
  <w:num w:numId="8">
    <w:abstractNumId w:val="16"/>
  </w:num>
  <w:num w:numId="9">
    <w:abstractNumId w:val="15"/>
  </w:num>
  <w:num w:numId="10">
    <w:abstractNumId w:val="12"/>
  </w:num>
  <w:num w:numId="11">
    <w:abstractNumId w:val="19"/>
  </w:num>
  <w:num w:numId="12">
    <w:abstractNumId w:val="17"/>
  </w:num>
  <w:num w:numId="13">
    <w:abstractNumId w:val="0"/>
  </w:num>
  <w:num w:numId="14">
    <w:abstractNumId w:val="9"/>
  </w:num>
  <w:num w:numId="15">
    <w:abstractNumId w:val="8"/>
  </w:num>
  <w:num w:numId="16">
    <w:abstractNumId w:val="18"/>
  </w:num>
  <w:num w:numId="17">
    <w:abstractNumId w:val="5"/>
  </w:num>
  <w:num w:numId="18">
    <w:abstractNumId w:val="22"/>
  </w:num>
  <w:num w:numId="19">
    <w:abstractNumId w:val="11"/>
  </w:num>
  <w:num w:numId="20">
    <w:abstractNumId w:val="21"/>
  </w:num>
  <w:num w:numId="21">
    <w:abstractNumId w:val="1"/>
  </w:num>
  <w:num w:numId="22">
    <w:abstractNumId w:val="20"/>
  </w:num>
  <w:num w:numId="23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901"/>
    <w:rsid w:val="003446EE"/>
    <w:rsid w:val="00465158"/>
    <w:rsid w:val="005A4591"/>
    <w:rsid w:val="00E1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1790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1790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1790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1790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1790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1790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1790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1790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1790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1790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1790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1790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1790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1790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1790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1790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1790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17901"/>
  </w:style>
  <w:style w:type="paragraph" w:styleId="a4">
    <w:name w:val="Title"/>
    <w:basedOn w:val="a"/>
    <w:next w:val="a"/>
    <w:link w:val="a5"/>
    <w:uiPriority w:val="10"/>
    <w:qFormat/>
    <w:rsid w:val="00E1790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1790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17901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1790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1790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1790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179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17901"/>
    <w:rPr>
      <w:i/>
    </w:rPr>
  </w:style>
  <w:style w:type="character" w:customStyle="1" w:styleId="HeaderChar">
    <w:name w:val="Header Char"/>
    <w:basedOn w:val="a0"/>
    <w:link w:val="Header"/>
    <w:uiPriority w:val="99"/>
    <w:rsid w:val="00E17901"/>
  </w:style>
  <w:style w:type="character" w:customStyle="1" w:styleId="FooterChar">
    <w:name w:val="Footer Char"/>
    <w:basedOn w:val="a0"/>
    <w:link w:val="Footer"/>
    <w:uiPriority w:val="99"/>
    <w:rsid w:val="00E1790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1790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17901"/>
  </w:style>
  <w:style w:type="table" w:customStyle="1" w:styleId="TableGridLight">
    <w:name w:val="Table Grid Light"/>
    <w:basedOn w:val="a1"/>
    <w:uiPriority w:val="59"/>
    <w:rsid w:val="00E1790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1790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1790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1790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1790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1790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1790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1790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1790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1790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1790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179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1790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1790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1790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1790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1790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1790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1790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17901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1790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17901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17901"/>
    <w:rPr>
      <w:sz w:val="18"/>
    </w:rPr>
  </w:style>
  <w:style w:type="character" w:styleId="ac">
    <w:name w:val="footnote reference"/>
    <w:basedOn w:val="a0"/>
    <w:uiPriority w:val="99"/>
    <w:unhideWhenUsed/>
    <w:rsid w:val="00E1790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1790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17901"/>
    <w:rPr>
      <w:sz w:val="20"/>
    </w:rPr>
  </w:style>
  <w:style w:type="character" w:styleId="af">
    <w:name w:val="endnote reference"/>
    <w:basedOn w:val="a0"/>
    <w:uiPriority w:val="99"/>
    <w:semiHidden/>
    <w:unhideWhenUsed/>
    <w:rsid w:val="00E1790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17901"/>
    <w:pPr>
      <w:spacing w:after="57"/>
    </w:pPr>
  </w:style>
  <w:style w:type="paragraph" w:styleId="21">
    <w:name w:val="toc 2"/>
    <w:basedOn w:val="a"/>
    <w:next w:val="a"/>
    <w:uiPriority w:val="39"/>
    <w:unhideWhenUsed/>
    <w:rsid w:val="00E1790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1790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1790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1790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1790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1790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1790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17901"/>
    <w:pPr>
      <w:spacing w:after="57"/>
      <w:ind w:left="2268"/>
    </w:pPr>
  </w:style>
  <w:style w:type="paragraph" w:styleId="af0">
    <w:name w:val="TOC Heading"/>
    <w:uiPriority w:val="39"/>
    <w:unhideWhenUsed/>
    <w:rsid w:val="00E17901"/>
  </w:style>
  <w:style w:type="paragraph" w:styleId="af1">
    <w:name w:val="table of figures"/>
    <w:basedOn w:val="a"/>
    <w:next w:val="a"/>
    <w:uiPriority w:val="99"/>
    <w:unhideWhenUsed/>
    <w:rsid w:val="00E17901"/>
  </w:style>
  <w:style w:type="paragraph" w:customStyle="1" w:styleId="Heading1">
    <w:name w:val="Heading 1"/>
    <w:basedOn w:val="a"/>
    <w:link w:val="10"/>
    <w:uiPriority w:val="9"/>
    <w:qFormat/>
    <w:rsid w:val="00E17901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af2">
    <w:name w:val="Hyperlink"/>
    <w:rsid w:val="00E17901"/>
    <w:rPr>
      <w:color w:val="0000FF"/>
      <w:u w:val="single"/>
    </w:rPr>
  </w:style>
  <w:style w:type="paragraph" w:styleId="af3">
    <w:name w:val="List Paragraph"/>
    <w:basedOn w:val="a"/>
    <w:qFormat/>
    <w:rsid w:val="00E17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4">
    <w:name w:val="Table Grid"/>
    <w:basedOn w:val="a1"/>
    <w:uiPriority w:val="59"/>
    <w:rsid w:val="00E179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17901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901"/>
    <w:pPr>
      <w:widowControl w:val="0"/>
    </w:pPr>
    <w:rPr>
      <w:rFonts w:ascii="Calibri" w:hAnsi="Calibri" w:cs="Calibri"/>
      <w:sz w:val="22"/>
    </w:rPr>
  </w:style>
  <w:style w:type="paragraph" w:customStyle="1" w:styleId="11">
    <w:name w:val="Обычный (веб)1"/>
    <w:basedOn w:val="a"/>
    <w:uiPriority w:val="99"/>
    <w:unhideWhenUsed/>
    <w:rsid w:val="00E17901"/>
    <w:pPr>
      <w:spacing w:before="100" w:beforeAutospacing="1" w:after="100" w:afterAutospacing="1"/>
    </w:pPr>
  </w:style>
  <w:style w:type="paragraph" w:customStyle="1" w:styleId="color">
    <w:name w:val="color:"/>
    <w:basedOn w:val="a"/>
    <w:rsid w:val="00E17901"/>
    <w:pPr>
      <w:spacing w:before="100" w:beforeAutospacing="1" w:after="100" w:afterAutospacing="1"/>
    </w:pPr>
  </w:style>
  <w:style w:type="table" w:customStyle="1" w:styleId="StGen0">
    <w:name w:val="StGen0"/>
    <w:basedOn w:val="a1"/>
    <w:rsid w:val="00E17901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E17901"/>
    <w:rPr>
      <w:color w:val="605E5C"/>
      <w:shd w:val="clear" w:color="auto" w:fill="E1DFDD"/>
    </w:rPr>
  </w:style>
  <w:style w:type="paragraph" w:customStyle="1" w:styleId="Header">
    <w:name w:val="Header"/>
    <w:basedOn w:val="a"/>
    <w:link w:val="af5"/>
    <w:rsid w:val="00E1790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rsid w:val="00E17901"/>
    <w:rPr>
      <w:sz w:val="24"/>
      <w:szCs w:val="24"/>
    </w:rPr>
  </w:style>
  <w:style w:type="paragraph" w:customStyle="1" w:styleId="Footer">
    <w:name w:val="Footer"/>
    <w:basedOn w:val="a"/>
    <w:link w:val="af6"/>
    <w:rsid w:val="00E1790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rsid w:val="00E17901"/>
    <w:rPr>
      <w:sz w:val="24"/>
      <w:szCs w:val="24"/>
    </w:rPr>
  </w:style>
  <w:style w:type="paragraph" w:styleId="af7">
    <w:name w:val="Balloon Text"/>
    <w:basedOn w:val="a"/>
    <w:link w:val="af8"/>
    <w:rsid w:val="00E1790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E179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Heading1"/>
    <w:uiPriority w:val="9"/>
    <w:rsid w:val="00E17901"/>
    <w:rPr>
      <w:b/>
      <w:bCs/>
      <w:sz w:val="48"/>
      <w:szCs w:val="48"/>
    </w:rPr>
  </w:style>
  <w:style w:type="paragraph" w:customStyle="1" w:styleId="docdata">
    <w:name w:val="docdata"/>
    <w:basedOn w:val="a"/>
    <w:rsid w:val="00E17901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rsid w:val="00E179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khanova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khanova@mail.ru" TargetMode="External"/><Relationship Id="rId17" Type="http://schemas.openxmlformats.org/officeDocument/2006/relationships/hyperlink" Target="consultantplus://offline/ref=5AE72FF759FE94EB9866DBDB758DA2E67FC8236037E426AE5EDB28FFF13DA6C00BA547F1434C4B53MBv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E72FF759FE94EB9866DBDB758DA2E67FC8236037E426AE5EDB28FFF13DA6C00BA547F1434C4957MBv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khano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E72FF759FE94EB9866DBDB758DA2E67FC8236037E426AE5EDB28FFF13DA6C00BA547F1434C4B53MBv1H" TargetMode="External"/><Relationship Id="rId10" Type="http://schemas.openxmlformats.org/officeDocument/2006/relationships/hyperlink" Target="mailto:nkhanova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khanova@mail.ru" TargetMode="External"/><Relationship Id="rId14" Type="http://schemas.openxmlformats.org/officeDocument/2006/relationships/hyperlink" Target="mailto:nkha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DB72-B269-4CBD-887B-CC6BDDAC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7667</Words>
  <Characters>43708</Characters>
  <Application>Microsoft Office Word</Application>
  <DocSecurity>0</DocSecurity>
  <Lines>364</Lines>
  <Paragraphs>102</Paragraphs>
  <ScaleCrop>false</ScaleCrop>
  <Company>Microsoft</Company>
  <LinksUpToDate>false</LinksUpToDate>
  <CharactersWithSpaces>51273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1691989</cp:lastModifiedBy>
  <cp:revision>2</cp:revision>
  <dcterms:created xsi:type="dcterms:W3CDTF">2023-01-19T12:56:00Z</dcterms:created>
  <dcterms:modified xsi:type="dcterms:W3CDTF">2023-01-19T12:56:00Z</dcterms:modified>
</cp:coreProperties>
</file>